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75" w:rsidRDefault="00C07175">
      <w:pPr>
        <w:jc w:val="center"/>
        <w:rPr>
          <w:b/>
          <w:sz w:val="22"/>
          <w:szCs w:val="22"/>
        </w:rPr>
      </w:pPr>
    </w:p>
    <w:p w:rsidR="00C07175" w:rsidRDefault="008301A9">
      <w:pPr>
        <w:jc w:val="center"/>
        <w:rPr>
          <w:b/>
          <w:sz w:val="22"/>
          <w:szCs w:val="22"/>
        </w:rPr>
      </w:pPr>
      <w:r>
        <w:rPr>
          <w:b/>
          <w:sz w:val="22"/>
          <w:szCs w:val="22"/>
        </w:rPr>
        <w:t>NORTH COUNTY FESTIVAL/SQUARE COMMUNITY IMPROVEMENT DISTRICT</w:t>
      </w:r>
    </w:p>
    <w:p w:rsidR="00C07175" w:rsidRDefault="00C07175">
      <w:pPr>
        <w:jc w:val="center"/>
        <w:rPr>
          <w:b/>
          <w:sz w:val="22"/>
          <w:szCs w:val="22"/>
        </w:rPr>
      </w:pPr>
    </w:p>
    <w:p w:rsidR="00C07175" w:rsidRDefault="008301A9">
      <w:pPr>
        <w:jc w:val="center"/>
        <w:rPr>
          <w:b/>
          <w:sz w:val="22"/>
          <w:szCs w:val="22"/>
        </w:rPr>
      </w:pPr>
      <w:r>
        <w:rPr>
          <w:b/>
          <w:sz w:val="22"/>
          <w:szCs w:val="22"/>
        </w:rPr>
        <w:t>Board of Directors</w:t>
      </w:r>
    </w:p>
    <w:p w:rsidR="00C07175" w:rsidRDefault="00C07175">
      <w:pPr>
        <w:jc w:val="center"/>
        <w:rPr>
          <w:b/>
          <w:sz w:val="22"/>
          <w:szCs w:val="22"/>
        </w:rPr>
      </w:pPr>
    </w:p>
    <w:p w:rsidR="00C07175" w:rsidRDefault="008301A9">
      <w:pPr>
        <w:jc w:val="center"/>
        <w:rPr>
          <w:b/>
          <w:sz w:val="22"/>
          <w:szCs w:val="22"/>
        </w:rPr>
      </w:pPr>
      <w:r>
        <w:rPr>
          <w:b/>
          <w:sz w:val="22"/>
          <w:szCs w:val="22"/>
        </w:rPr>
        <w:t>Notice of Open Meeting</w:t>
      </w:r>
    </w:p>
    <w:p w:rsidR="00C07175" w:rsidRDefault="00C07175">
      <w:pPr>
        <w:jc w:val="center"/>
        <w:rPr>
          <w:b/>
          <w:sz w:val="22"/>
          <w:szCs w:val="22"/>
        </w:rPr>
      </w:pPr>
    </w:p>
    <w:p w:rsidR="00C07175" w:rsidRDefault="00C07175">
      <w:pPr>
        <w:jc w:val="center"/>
        <w:rPr>
          <w:b/>
          <w:sz w:val="22"/>
          <w:szCs w:val="22"/>
        </w:rPr>
      </w:pPr>
    </w:p>
    <w:p w:rsidR="00C07175" w:rsidRDefault="001465B8">
      <w:pPr>
        <w:rPr>
          <w:b/>
          <w:sz w:val="22"/>
          <w:szCs w:val="22"/>
        </w:rPr>
      </w:pPr>
      <w:r>
        <w:rPr>
          <w:b/>
          <w:sz w:val="22"/>
          <w:szCs w:val="22"/>
        </w:rPr>
        <w:t>Date/Time Posted: _</w:t>
      </w:r>
      <w:r>
        <w:rPr>
          <w:b/>
          <w:sz w:val="22"/>
          <w:szCs w:val="22"/>
          <w:u w:val="single"/>
        </w:rPr>
        <w:t>April 6, 2020 @ 4:30pm</w:t>
      </w:r>
      <w:r w:rsidR="008301A9">
        <w:rPr>
          <w:b/>
          <w:sz w:val="22"/>
          <w:szCs w:val="22"/>
        </w:rPr>
        <w:t>______________</w:t>
      </w:r>
    </w:p>
    <w:p w:rsidR="00C07175" w:rsidRDefault="008301A9">
      <w:pPr>
        <w:jc w:val="center"/>
        <w:rPr>
          <w:b/>
          <w:color w:val="000000"/>
          <w:sz w:val="22"/>
          <w:szCs w:val="22"/>
          <w:u w:val="single"/>
        </w:rPr>
      </w:pPr>
      <w:r>
        <w:rPr>
          <w:b/>
          <w:sz w:val="22"/>
          <w:szCs w:val="22"/>
        </w:rPr>
        <w:br/>
      </w:r>
      <w:r>
        <w:rPr>
          <w:b/>
          <w:color w:val="000000"/>
          <w:sz w:val="22"/>
          <w:szCs w:val="22"/>
        </w:rPr>
        <w:t>IMPORTANT NOTICE REGARDING</w:t>
      </w:r>
      <w:r>
        <w:rPr>
          <w:b/>
          <w:color w:val="000000"/>
          <w:sz w:val="22"/>
          <w:szCs w:val="22"/>
          <w:u w:val="single"/>
        </w:rPr>
        <w:t xml:space="preserve"> </w:t>
      </w:r>
      <w:r>
        <w:rPr>
          <w:b/>
          <w:color w:val="000000"/>
          <w:sz w:val="22"/>
          <w:szCs w:val="22"/>
          <w:u w:val="single"/>
        </w:rPr>
        <w:br/>
      </w:r>
      <w:r>
        <w:rPr>
          <w:b/>
          <w:color w:val="000000"/>
          <w:sz w:val="22"/>
          <w:szCs w:val="22"/>
        </w:rPr>
        <w:t>PUBLIC ACCESS TO AND PARTICIPATION IN THE MEETING</w:t>
      </w:r>
    </w:p>
    <w:p w:rsidR="00C07175" w:rsidRDefault="00C07175">
      <w:pPr>
        <w:jc w:val="center"/>
        <w:rPr>
          <w:b/>
          <w:sz w:val="22"/>
          <w:szCs w:val="22"/>
        </w:rPr>
      </w:pPr>
    </w:p>
    <w:p w:rsidR="00C07175" w:rsidRDefault="008301A9">
      <w:pPr>
        <w:jc w:val="center"/>
        <w:rPr>
          <w:b/>
          <w:sz w:val="22"/>
          <w:szCs w:val="22"/>
        </w:rPr>
      </w:pPr>
      <w:r>
        <w:rPr>
          <w:b/>
          <w:sz w:val="22"/>
          <w:szCs w:val="22"/>
        </w:rPr>
        <w:t xml:space="preserve">THIS MEETING WILL BE CONDUCTED </w:t>
      </w:r>
      <w:r>
        <w:rPr>
          <w:b/>
          <w:sz w:val="22"/>
          <w:szCs w:val="22"/>
        </w:rPr>
        <w:t>BY TELECONFERENCE ONLY</w:t>
      </w:r>
    </w:p>
    <w:p w:rsidR="00C07175" w:rsidRDefault="008301A9">
      <w:pPr>
        <w:spacing w:before="331" w:line="321" w:lineRule="exact"/>
        <w:jc w:val="both"/>
        <w:textAlignment w:val="baseline"/>
        <w:rPr>
          <w:b/>
          <w:color w:val="000000"/>
          <w:sz w:val="22"/>
          <w:szCs w:val="22"/>
          <w:u w:val="single"/>
        </w:rPr>
      </w:pPr>
      <w:r>
        <w:rPr>
          <w:b/>
          <w:color w:val="000000"/>
          <w:sz w:val="22"/>
          <w:szCs w:val="22"/>
          <w:u w:val="single"/>
        </w:rPr>
        <w:t>The St. Louis County Executive has declared a State of Emergency in St. Louis County due to the COVID-19 pandemic. The County Executive has also ordered that no more than 10 people gather in one place at a time. Governor Parson has a</w:t>
      </w:r>
      <w:r>
        <w:rPr>
          <w:b/>
          <w:color w:val="000000"/>
          <w:sz w:val="22"/>
          <w:szCs w:val="22"/>
          <w:u w:val="single"/>
        </w:rPr>
        <w:t xml:space="preserve">lso declared a State of Emergency exists throughout the State of Missouri. The meeting location will remain closed to the public until further notice in order to limit the spread of the COVID-19 virus, and to protect the safety, health and welfare of the </w:t>
      </w:r>
      <w:proofErr w:type="gramStart"/>
      <w:r>
        <w:rPr>
          <w:b/>
          <w:color w:val="000000"/>
          <w:sz w:val="22"/>
          <w:szCs w:val="22"/>
          <w:u w:val="single"/>
        </w:rPr>
        <w:t>p</w:t>
      </w:r>
      <w:r>
        <w:rPr>
          <w:b/>
          <w:color w:val="000000"/>
          <w:sz w:val="22"/>
          <w:szCs w:val="22"/>
          <w:u w:val="single"/>
        </w:rPr>
        <w:t>ublic</w:t>
      </w:r>
      <w:proofErr w:type="gramEnd"/>
      <w:r>
        <w:rPr>
          <w:b/>
          <w:color w:val="000000"/>
          <w:sz w:val="22"/>
          <w:szCs w:val="22"/>
          <w:u w:val="single"/>
        </w:rPr>
        <w:t>.</w:t>
      </w:r>
    </w:p>
    <w:p w:rsidR="00C07175" w:rsidRDefault="008301A9">
      <w:pPr>
        <w:spacing w:before="331" w:line="321" w:lineRule="exact"/>
        <w:jc w:val="both"/>
        <w:textAlignment w:val="baseline"/>
        <w:rPr>
          <w:b/>
          <w:color w:val="000000"/>
          <w:sz w:val="22"/>
          <w:szCs w:val="22"/>
          <w:u w:val="single"/>
        </w:rPr>
      </w:pPr>
      <w:r>
        <w:rPr>
          <w:b/>
          <w:color w:val="000000"/>
          <w:sz w:val="22"/>
          <w:szCs w:val="22"/>
          <w:u w:val="single"/>
        </w:rPr>
        <w:t>Members of the public wishing to participate via teleconference, please dial 1-877-853-5247 (U.S. toll-free) and enter conference ID 2879596542#.</w:t>
      </w:r>
    </w:p>
    <w:p w:rsidR="00C07175" w:rsidRDefault="008301A9">
      <w:pPr>
        <w:spacing w:before="331" w:line="321" w:lineRule="exact"/>
        <w:jc w:val="both"/>
        <w:textAlignment w:val="baseline"/>
        <w:rPr>
          <w:b/>
          <w:color w:val="000000"/>
          <w:sz w:val="22"/>
          <w:szCs w:val="22"/>
          <w:u w:val="single"/>
        </w:rPr>
      </w:pPr>
      <w:r>
        <w:rPr>
          <w:b/>
          <w:color w:val="000000"/>
          <w:sz w:val="22"/>
          <w:szCs w:val="22"/>
          <w:u w:val="single"/>
        </w:rPr>
        <w:t xml:space="preserve">The public may submit written comments by email to Robert </w:t>
      </w:r>
      <w:proofErr w:type="spellStart"/>
      <w:r>
        <w:rPr>
          <w:b/>
          <w:color w:val="000000"/>
          <w:sz w:val="22"/>
          <w:szCs w:val="22"/>
          <w:u w:val="single"/>
        </w:rPr>
        <w:t>Klahr</w:t>
      </w:r>
      <w:proofErr w:type="spellEnd"/>
      <w:r>
        <w:rPr>
          <w:b/>
          <w:color w:val="000000"/>
          <w:sz w:val="22"/>
          <w:szCs w:val="22"/>
          <w:u w:val="single"/>
        </w:rPr>
        <w:t xml:space="preserve"> at </w:t>
      </w:r>
      <w:proofErr w:type="gramStart"/>
      <w:r>
        <w:rPr>
          <w:b/>
          <w:color w:val="000000"/>
          <w:sz w:val="22"/>
          <w:szCs w:val="22"/>
          <w:u w:val="single"/>
        </w:rPr>
        <w:t>rklahr@atllp.com  All</w:t>
      </w:r>
      <w:proofErr w:type="gramEnd"/>
      <w:r>
        <w:rPr>
          <w:b/>
          <w:color w:val="000000"/>
          <w:sz w:val="22"/>
          <w:szCs w:val="22"/>
          <w:u w:val="single"/>
        </w:rPr>
        <w:t xml:space="preserve"> comments must </w:t>
      </w:r>
      <w:r>
        <w:rPr>
          <w:b/>
          <w:color w:val="000000"/>
          <w:sz w:val="22"/>
          <w:szCs w:val="22"/>
          <w:u w:val="single"/>
        </w:rPr>
        <w:t>be limited to 400 words.  All comments received by email the day of the regularly scheduled meeting at least one hour prior to the posted start time of the meeting will be read into the record during the public comments portion of the meeting, and reflecte</w:t>
      </w:r>
      <w:r>
        <w:rPr>
          <w:b/>
          <w:color w:val="000000"/>
          <w:sz w:val="22"/>
          <w:szCs w:val="22"/>
          <w:u w:val="single"/>
        </w:rPr>
        <w:t>d in the meeting minutes.</w:t>
      </w:r>
    </w:p>
    <w:p w:rsidR="00C07175" w:rsidRDefault="008301A9">
      <w:pPr>
        <w:pStyle w:val="BodyText"/>
        <w:jc w:val="both"/>
        <w:rPr>
          <w:sz w:val="22"/>
          <w:szCs w:val="22"/>
        </w:rPr>
      </w:pPr>
      <w:r>
        <w:rPr>
          <w:sz w:val="22"/>
          <w:szCs w:val="22"/>
        </w:rPr>
        <w:t xml:space="preserve">Notice is hereby given that the Board of Directors of the North County Festival/Square Community Improvement District (the </w:t>
      </w:r>
      <w:r>
        <w:rPr>
          <w:b/>
          <w:i/>
          <w:sz w:val="22"/>
          <w:szCs w:val="22"/>
        </w:rPr>
        <w:t>“District”</w:t>
      </w:r>
      <w:r>
        <w:rPr>
          <w:sz w:val="22"/>
          <w:szCs w:val="22"/>
        </w:rPr>
        <w:t>) will conduct a meeting at 9:00 a.m. on Monday, April 13, 2020 at the offices of Armstrong Teasd</w:t>
      </w:r>
      <w:r>
        <w:rPr>
          <w:sz w:val="22"/>
          <w:szCs w:val="22"/>
        </w:rPr>
        <w:t xml:space="preserve">ale, LLP, 7700 Forsyth Boulevard, Suite 1800, Conference Room 1850, </w:t>
      </w:r>
      <w:proofErr w:type="gramStart"/>
      <w:r>
        <w:rPr>
          <w:sz w:val="22"/>
          <w:szCs w:val="22"/>
        </w:rPr>
        <w:t>St</w:t>
      </w:r>
      <w:proofErr w:type="gramEnd"/>
      <w:r>
        <w:rPr>
          <w:sz w:val="22"/>
          <w:szCs w:val="22"/>
        </w:rPr>
        <w:t>. Louis, Missouri 63105.  For those wishing to participate via teleconference, please dial 1-877-853-5247 (U.S. toll-free) and enter conference ID 2879596542#.</w:t>
      </w:r>
    </w:p>
    <w:p w:rsidR="00C07175" w:rsidRDefault="008301A9">
      <w:pPr>
        <w:pStyle w:val="BodyText"/>
        <w:rPr>
          <w:sz w:val="22"/>
          <w:szCs w:val="22"/>
        </w:rPr>
      </w:pPr>
      <w:r>
        <w:rPr>
          <w:sz w:val="22"/>
          <w:szCs w:val="22"/>
        </w:rPr>
        <w:t>The tentative agenda of th</w:t>
      </w:r>
      <w:r>
        <w:rPr>
          <w:sz w:val="22"/>
          <w:szCs w:val="22"/>
        </w:rPr>
        <w:t>is meeting includes:</w:t>
      </w:r>
    </w:p>
    <w:p w:rsidR="00C07175" w:rsidRDefault="008301A9">
      <w:pPr>
        <w:pStyle w:val="ListNumber"/>
        <w:rPr>
          <w:b/>
          <w:szCs w:val="22"/>
        </w:rPr>
      </w:pPr>
      <w:r>
        <w:rPr>
          <w:b/>
          <w:szCs w:val="22"/>
        </w:rPr>
        <w:t>OPENING</w:t>
      </w:r>
    </w:p>
    <w:p w:rsidR="00C07175" w:rsidRDefault="008301A9">
      <w:pPr>
        <w:pStyle w:val="ListNumber"/>
        <w:rPr>
          <w:b/>
          <w:szCs w:val="22"/>
        </w:rPr>
      </w:pPr>
      <w:r>
        <w:rPr>
          <w:b/>
          <w:szCs w:val="22"/>
        </w:rPr>
        <w:t xml:space="preserve">ACCEPTANCE OF THE APPOINTMENT BY THE MAYOR OF THE CITY OF FERGUSON, MISSOURI AS APPROVED BY THE CITY COUNCIL OF THE CITY OF </w:t>
      </w:r>
      <w:r>
        <w:rPr>
          <w:b/>
          <w:bCs/>
          <w:szCs w:val="22"/>
        </w:rPr>
        <w:t>FERGUSON</w:t>
      </w:r>
      <w:r>
        <w:rPr>
          <w:b/>
          <w:szCs w:val="22"/>
        </w:rPr>
        <w:t>, MISSOURI OF ALEXIS MILLER TO THE DISTRICT’S BOARD OF DIRECTORS AS INTERIM DIRECTOR TO THE TER</w:t>
      </w:r>
      <w:r>
        <w:rPr>
          <w:b/>
          <w:szCs w:val="22"/>
        </w:rPr>
        <w:t>M EXPIRING OCTOBER 12, 2020</w:t>
      </w:r>
    </w:p>
    <w:p w:rsidR="00C07175" w:rsidRDefault="008301A9">
      <w:pPr>
        <w:pStyle w:val="ListNumber"/>
        <w:rPr>
          <w:b/>
          <w:szCs w:val="22"/>
        </w:rPr>
      </w:pPr>
      <w:r>
        <w:rPr>
          <w:b/>
          <w:szCs w:val="22"/>
        </w:rPr>
        <w:lastRenderedPageBreak/>
        <w:t xml:space="preserve">OATH OF OFFICE OF NEW DIRECTOR </w:t>
      </w:r>
    </w:p>
    <w:p w:rsidR="00C07175" w:rsidRDefault="008301A9">
      <w:pPr>
        <w:pStyle w:val="ListNumber"/>
        <w:rPr>
          <w:b/>
          <w:szCs w:val="22"/>
        </w:rPr>
      </w:pPr>
      <w:r>
        <w:rPr>
          <w:b/>
          <w:szCs w:val="22"/>
        </w:rPr>
        <w:t>OLD BUSINESS</w:t>
      </w:r>
    </w:p>
    <w:p w:rsidR="00C07175" w:rsidRDefault="008301A9">
      <w:pPr>
        <w:pStyle w:val="StyleListContinue11pt"/>
        <w:ind w:left="1440" w:hanging="720"/>
      </w:pPr>
      <w:r>
        <w:t>APPROVAL OF THE MINUTES OF THE MEETING OF THE DISTRICT’S BOARD OF DIRECTORS HELD ON April 8, 2019</w:t>
      </w:r>
    </w:p>
    <w:p w:rsidR="00C07175" w:rsidRDefault="008301A9">
      <w:pPr>
        <w:pStyle w:val="ListNumber"/>
        <w:rPr>
          <w:b/>
          <w:szCs w:val="22"/>
        </w:rPr>
      </w:pPr>
      <w:r>
        <w:rPr>
          <w:b/>
          <w:szCs w:val="22"/>
        </w:rPr>
        <w:t>PUBLIC COMMENTS</w:t>
      </w:r>
    </w:p>
    <w:p w:rsidR="00C07175" w:rsidRDefault="008301A9">
      <w:pPr>
        <w:pStyle w:val="ListNumber"/>
        <w:rPr>
          <w:b/>
          <w:szCs w:val="22"/>
        </w:rPr>
      </w:pPr>
      <w:r>
        <w:rPr>
          <w:b/>
          <w:szCs w:val="22"/>
        </w:rPr>
        <w:t>NEW BUSINESS</w:t>
      </w:r>
    </w:p>
    <w:p w:rsidR="00C07175" w:rsidRDefault="008301A9">
      <w:pPr>
        <w:pStyle w:val="StyleListContinue11pt"/>
        <w:numPr>
          <w:ilvl w:val="0"/>
          <w:numId w:val="38"/>
        </w:numPr>
      </w:pPr>
      <w:r>
        <w:t>ELECTION OF CHAIR AND APPOINTMENT OF OFFICERS AND AGENTS</w:t>
      </w:r>
    </w:p>
    <w:tbl>
      <w:tblPr>
        <w:tblW w:w="0" w:type="auto"/>
        <w:tblLook w:val="04A0" w:firstRow="1" w:lastRow="0" w:firstColumn="1" w:lastColumn="0" w:noHBand="0" w:noVBand="1"/>
      </w:tblPr>
      <w:tblGrid>
        <w:gridCol w:w="4788"/>
        <w:gridCol w:w="4788"/>
      </w:tblGrid>
      <w:tr w:rsidR="00C07175">
        <w:tc>
          <w:tcPr>
            <w:tcW w:w="4788" w:type="dxa"/>
            <w:shd w:val="clear" w:color="auto" w:fill="auto"/>
          </w:tcPr>
          <w:p w:rsidR="00C07175" w:rsidRDefault="00C07175">
            <w:pPr>
              <w:jc w:val="center"/>
              <w:rPr>
                <w:b/>
                <w:sz w:val="22"/>
                <w:szCs w:val="22"/>
                <w:u w:val="single"/>
              </w:rPr>
            </w:pPr>
          </w:p>
          <w:p w:rsidR="00C07175" w:rsidRDefault="008301A9">
            <w:pPr>
              <w:jc w:val="center"/>
              <w:rPr>
                <w:b/>
                <w:sz w:val="22"/>
                <w:szCs w:val="22"/>
                <w:u w:val="single"/>
              </w:rPr>
            </w:pPr>
            <w:r>
              <w:rPr>
                <w:b/>
                <w:sz w:val="22"/>
                <w:szCs w:val="22"/>
                <w:u w:val="single"/>
              </w:rPr>
              <w:t>Name</w:t>
            </w:r>
          </w:p>
          <w:p w:rsidR="00C07175" w:rsidRDefault="00C07175">
            <w:pPr>
              <w:jc w:val="center"/>
              <w:rPr>
                <w:b/>
                <w:sz w:val="22"/>
                <w:szCs w:val="22"/>
                <w:u w:val="single"/>
              </w:rPr>
            </w:pPr>
          </w:p>
        </w:tc>
        <w:tc>
          <w:tcPr>
            <w:tcW w:w="4788" w:type="dxa"/>
            <w:shd w:val="clear" w:color="auto" w:fill="auto"/>
          </w:tcPr>
          <w:p w:rsidR="00C07175" w:rsidRDefault="00C07175">
            <w:pPr>
              <w:jc w:val="center"/>
              <w:rPr>
                <w:b/>
                <w:sz w:val="22"/>
                <w:szCs w:val="22"/>
                <w:u w:val="single"/>
              </w:rPr>
            </w:pPr>
          </w:p>
          <w:p w:rsidR="00C07175" w:rsidRDefault="008301A9">
            <w:pPr>
              <w:jc w:val="center"/>
              <w:rPr>
                <w:b/>
                <w:sz w:val="22"/>
                <w:szCs w:val="22"/>
                <w:u w:val="single"/>
              </w:rPr>
            </w:pPr>
            <w:r>
              <w:rPr>
                <w:b/>
                <w:sz w:val="22"/>
                <w:szCs w:val="22"/>
                <w:u w:val="single"/>
              </w:rPr>
              <w:t>Office/Position</w:t>
            </w:r>
          </w:p>
        </w:tc>
      </w:tr>
      <w:tr w:rsidR="00C07175">
        <w:tc>
          <w:tcPr>
            <w:tcW w:w="4788" w:type="dxa"/>
            <w:shd w:val="clear" w:color="auto" w:fill="auto"/>
          </w:tcPr>
          <w:p w:rsidR="00C07175" w:rsidRDefault="008301A9">
            <w:pPr>
              <w:jc w:val="center"/>
              <w:rPr>
                <w:sz w:val="22"/>
                <w:szCs w:val="22"/>
              </w:rPr>
            </w:pPr>
            <w:r>
              <w:rPr>
                <w:sz w:val="22"/>
                <w:szCs w:val="22"/>
              </w:rPr>
              <w:t>R. Clark Amos</w:t>
            </w:r>
          </w:p>
        </w:tc>
        <w:tc>
          <w:tcPr>
            <w:tcW w:w="4788" w:type="dxa"/>
            <w:shd w:val="clear" w:color="auto" w:fill="auto"/>
          </w:tcPr>
          <w:p w:rsidR="00C07175" w:rsidRDefault="008301A9">
            <w:pPr>
              <w:jc w:val="center"/>
              <w:rPr>
                <w:sz w:val="22"/>
                <w:szCs w:val="22"/>
              </w:rPr>
            </w:pPr>
            <w:r>
              <w:rPr>
                <w:sz w:val="22"/>
                <w:szCs w:val="22"/>
              </w:rPr>
              <w:t>Chair</w:t>
            </w:r>
          </w:p>
        </w:tc>
      </w:tr>
      <w:tr w:rsidR="00C07175">
        <w:tc>
          <w:tcPr>
            <w:tcW w:w="4788" w:type="dxa"/>
            <w:shd w:val="clear" w:color="auto" w:fill="auto"/>
          </w:tcPr>
          <w:p w:rsidR="00C07175" w:rsidRDefault="008301A9">
            <w:pPr>
              <w:jc w:val="center"/>
              <w:rPr>
                <w:sz w:val="22"/>
                <w:szCs w:val="22"/>
              </w:rPr>
            </w:pPr>
            <w:r>
              <w:rPr>
                <w:sz w:val="22"/>
                <w:szCs w:val="22"/>
              </w:rPr>
              <w:t>James L. Otis</w:t>
            </w:r>
          </w:p>
        </w:tc>
        <w:tc>
          <w:tcPr>
            <w:tcW w:w="4788" w:type="dxa"/>
            <w:shd w:val="clear" w:color="auto" w:fill="auto"/>
          </w:tcPr>
          <w:p w:rsidR="00C07175" w:rsidRDefault="008301A9">
            <w:pPr>
              <w:jc w:val="center"/>
              <w:rPr>
                <w:sz w:val="22"/>
                <w:szCs w:val="22"/>
              </w:rPr>
            </w:pPr>
            <w:r>
              <w:rPr>
                <w:sz w:val="22"/>
                <w:szCs w:val="22"/>
              </w:rPr>
              <w:t>Vice Chair/Treasurer</w:t>
            </w:r>
          </w:p>
        </w:tc>
      </w:tr>
      <w:tr w:rsidR="00C07175">
        <w:tc>
          <w:tcPr>
            <w:tcW w:w="4788" w:type="dxa"/>
            <w:shd w:val="clear" w:color="auto" w:fill="auto"/>
          </w:tcPr>
          <w:p w:rsidR="00C07175" w:rsidRDefault="008301A9">
            <w:pPr>
              <w:jc w:val="center"/>
              <w:rPr>
                <w:sz w:val="22"/>
                <w:szCs w:val="22"/>
              </w:rPr>
            </w:pPr>
            <w:r>
              <w:rPr>
                <w:sz w:val="22"/>
                <w:szCs w:val="22"/>
              </w:rPr>
              <w:t>[Vacant]</w:t>
            </w:r>
          </w:p>
        </w:tc>
        <w:tc>
          <w:tcPr>
            <w:tcW w:w="4788" w:type="dxa"/>
            <w:shd w:val="clear" w:color="auto" w:fill="auto"/>
          </w:tcPr>
          <w:p w:rsidR="00C07175" w:rsidRDefault="008301A9">
            <w:pPr>
              <w:jc w:val="center"/>
              <w:rPr>
                <w:sz w:val="22"/>
                <w:szCs w:val="22"/>
              </w:rPr>
            </w:pPr>
            <w:r>
              <w:rPr>
                <w:sz w:val="22"/>
                <w:szCs w:val="22"/>
              </w:rPr>
              <w:t>Secretary</w:t>
            </w:r>
          </w:p>
        </w:tc>
      </w:tr>
      <w:tr w:rsidR="00C07175">
        <w:trPr>
          <w:trHeight w:val="207"/>
        </w:trPr>
        <w:tc>
          <w:tcPr>
            <w:tcW w:w="4788" w:type="dxa"/>
            <w:shd w:val="clear" w:color="auto" w:fill="auto"/>
          </w:tcPr>
          <w:p w:rsidR="00C07175" w:rsidRDefault="008301A9">
            <w:pPr>
              <w:jc w:val="center"/>
              <w:rPr>
                <w:sz w:val="22"/>
                <w:szCs w:val="22"/>
              </w:rPr>
            </w:pPr>
            <w:r>
              <w:rPr>
                <w:sz w:val="22"/>
                <w:szCs w:val="22"/>
              </w:rPr>
              <w:t>James J. Otis, II</w:t>
            </w:r>
          </w:p>
        </w:tc>
        <w:tc>
          <w:tcPr>
            <w:tcW w:w="4788" w:type="dxa"/>
            <w:shd w:val="clear" w:color="auto" w:fill="auto"/>
          </w:tcPr>
          <w:p w:rsidR="00C07175" w:rsidRDefault="008301A9">
            <w:pPr>
              <w:jc w:val="center"/>
              <w:rPr>
                <w:sz w:val="22"/>
                <w:szCs w:val="22"/>
              </w:rPr>
            </w:pPr>
            <w:r>
              <w:rPr>
                <w:sz w:val="22"/>
                <w:szCs w:val="22"/>
              </w:rPr>
              <w:t>Executive Director</w:t>
            </w:r>
          </w:p>
        </w:tc>
      </w:tr>
      <w:tr w:rsidR="00C07175">
        <w:trPr>
          <w:trHeight w:val="585"/>
        </w:trPr>
        <w:tc>
          <w:tcPr>
            <w:tcW w:w="4788" w:type="dxa"/>
            <w:shd w:val="clear" w:color="auto" w:fill="auto"/>
          </w:tcPr>
          <w:p w:rsidR="00C07175" w:rsidRDefault="008301A9">
            <w:pPr>
              <w:jc w:val="center"/>
              <w:rPr>
                <w:sz w:val="22"/>
                <w:szCs w:val="22"/>
              </w:rPr>
            </w:pPr>
            <w:r>
              <w:rPr>
                <w:sz w:val="22"/>
                <w:szCs w:val="22"/>
              </w:rPr>
              <w:t>Deb Schwan</w:t>
            </w:r>
          </w:p>
          <w:p w:rsidR="00C07175" w:rsidRDefault="008301A9">
            <w:pPr>
              <w:jc w:val="center"/>
              <w:rPr>
                <w:sz w:val="22"/>
                <w:szCs w:val="22"/>
              </w:rPr>
            </w:pPr>
            <w:r>
              <w:rPr>
                <w:sz w:val="22"/>
                <w:szCs w:val="22"/>
              </w:rPr>
              <w:t xml:space="preserve">Linda </w:t>
            </w:r>
            <w:proofErr w:type="spellStart"/>
            <w:r>
              <w:rPr>
                <w:sz w:val="22"/>
                <w:szCs w:val="22"/>
              </w:rPr>
              <w:t>AuBuchon</w:t>
            </w:r>
            <w:proofErr w:type="spellEnd"/>
          </w:p>
        </w:tc>
        <w:tc>
          <w:tcPr>
            <w:tcW w:w="4788" w:type="dxa"/>
            <w:shd w:val="clear" w:color="auto" w:fill="auto"/>
          </w:tcPr>
          <w:p w:rsidR="00C07175" w:rsidRDefault="008301A9">
            <w:pPr>
              <w:jc w:val="center"/>
              <w:rPr>
                <w:sz w:val="22"/>
                <w:szCs w:val="22"/>
              </w:rPr>
            </w:pPr>
            <w:r>
              <w:rPr>
                <w:sz w:val="22"/>
                <w:szCs w:val="22"/>
              </w:rPr>
              <w:t>Assistant Treasurer</w:t>
            </w:r>
          </w:p>
          <w:p w:rsidR="00C07175" w:rsidRDefault="008301A9">
            <w:pPr>
              <w:jc w:val="center"/>
              <w:rPr>
                <w:sz w:val="22"/>
                <w:szCs w:val="22"/>
              </w:rPr>
            </w:pPr>
            <w:r>
              <w:rPr>
                <w:sz w:val="22"/>
                <w:szCs w:val="22"/>
              </w:rPr>
              <w:t>Assistant Secretary</w:t>
            </w:r>
          </w:p>
        </w:tc>
      </w:tr>
      <w:tr w:rsidR="00C07175">
        <w:trPr>
          <w:trHeight w:val="207"/>
        </w:trPr>
        <w:tc>
          <w:tcPr>
            <w:tcW w:w="4788" w:type="dxa"/>
            <w:shd w:val="clear" w:color="auto" w:fill="auto"/>
          </w:tcPr>
          <w:p w:rsidR="00C07175" w:rsidRDefault="00C07175">
            <w:pPr>
              <w:jc w:val="center"/>
              <w:rPr>
                <w:sz w:val="22"/>
                <w:szCs w:val="22"/>
              </w:rPr>
            </w:pPr>
          </w:p>
        </w:tc>
        <w:tc>
          <w:tcPr>
            <w:tcW w:w="4788" w:type="dxa"/>
            <w:shd w:val="clear" w:color="auto" w:fill="auto"/>
          </w:tcPr>
          <w:p w:rsidR="00C07175" w:rsidRDefault="00C07175">
            <w:pPr>
              <w:jc w:val="center"/>
              <w:rPr>
                <w:sz w:val="22"/>
                <w:szCs w:val="22"/>
              </w:rPr>
            </w:pPr>
          </w:p>
        </w:tc>
      </w:tr>
    </w:tbl>
    <w:p w:rsidR="00C07175" w:rsidRDefault="008301A9">
      <w:pPr>
        <w:pStyle w:val="StyleListContinue11pt"/>
        <w:numPr>
          <w:ilvl w:val="0"/>
          <w:numId w:val="38"/>
        </w:numPr>
        <w:ind w:left="1440" w:hanging="720"/>
      </w:pPr>
      <w:r>
        <w:t>PRESENTATION AND ACCEPTANCE OF THE District’s</w:t>
      </w:r>
      <w:r>
        <w:t xml:space="preserve"> audited basic FINANICAL STATEMENTs FOR THE FISCAL YEAR ENDED JUNE 30, 2019</w:t>
      </w:r>
    </w:p>
    <w:p w:rsidR="00C07175" w:rsidRDefault="008301A9">
      <w:pPr>
        <w:pStyle w:val="StyleListContinue11pt"/>
        <w:numPr>
          <w:ilvl w:val="0"/>
          <w:numId w:val="38"/>
        </w:numPr>
        <w:ind w:left="1440" w:hanging="720"/>
      </w:pPr>
      <w:r>
        <w:t>presentation of audit proposals</w:t>
      </w:r>
    </w:p>
    <w:p w:rsidR="00C07175" w:rsidRDefault="008301A9">
      <w:pPr>
        <w:pStyle w:val="StyleListContinue11pt"/>
        <w:numPr>
          <w:ilvl w:val="0"/>
          <w:numId w:val="38"/>
        </w:numPr>
        <w:ind w:left="1440" w:hanging="720"/>
      </w:pPr>
      <w:r>
        <w:rPr>
          <w:bCs/>
        </w:rPr>
        <w:t>A RESOLUTION OF THE NORTH COUNTY FESTIVAL/SQUARE COMMUNITY IMPROVEMENT DISTRICT selecting WADE STABLES P.C. as auditor of the district for the fisca</w:t>
      </w:r>
      <w:r>
        <w:rPr>
          <w:bCs/>
        </w:rPr>
        <w:t>l years ending june 30, 2020, 2021 and 2022; AND AUTHORIZING CERTAIN ACTIONS IN CONNECTION THEREWITH</w:t>
      </w:r>
    </w:p>
    <w:p w:rsidR="00C07175" w:rsidRDefault="008301A9">
      <w:pPr>
        <w:pStyle w:val="StyleListContinue11pt"/>
        <w:numPr>
          <w:ilvl w:val="0"/>
          <w:numId w:val="38"/>
        </w:numPr>
        <w:ind w:left="1440" w:hanging="720"/>
      </w:pPr>
      <w:r>
        <w:rPr>
          <w:bCs/>
        </w:rPr>
        <w:t>A RESOLUTION OF THE NORTH COUNTY FESTIVAL/SQUARE COMMUNITY IMPROVEMENT DISTRICT CONFIRMING AND APPROVING OPERATING FUND DISBURSEMENT REQUEST NOS. 18 THROUG</w:t>
      </w:r>
      <w:r>
        <w:rPr>
          <w:bCs/>
        </w:rPr>
        <w:t>H 21 IN THE TOTAL AMOUNT OF $21,568.20; AND AUTHORIZING CERTAIN ACTIONS IN CONNECTION THEREWITH</w:t>
      </w:r>
    </w:p>
    <w:p w:rsidR="00C07175" w:rsidRDefault="008301A9">
      <w:pPr>
        <w:pStyle w:val="StyleListContinue11pt"/>
        <w:numPr>
          <w:ilvl w:val="0"/>
          <w:numId w:val="38"/>
        </w:numPr>
        <w:ind w:left="1440" w:hanging="720"/>
      </w:pPr>
      <w:r>
        <w:rPr>
          <w:bCs/>
        </w:rPr>
        <w:t>A RESOLUTION OF THE NORTH COUNTY FESTIVAL/SQUARE COMMUNITY IMPROVEMENT DISTRICT AMENDING THE BUDGET OF THE DISTRICT FOR THE FISCAL YEAR ENDING JUNE 30, 2020; AP</w:t>
      </w:r>
      <w:r>
        <w:rPr>
          <w:bCs/>
        </w:rPr>
        <w:t>PROVING THE BUDGET OF THE DISTRICT FOR THE FISCAL YEAR ENDING JUNE 30, 2021, WITH INSTRUCTIONS TO FORWARD SAME TO THE CITY OF FERGUSON, MISSOURI IN COMPLIANCE WITH THE COMMUNITY IMPROVEMENT DISTRICT ACT; AND AUTHORIZING CERTAIN ACTIONS IN CONNECTION THEREW</w:t>
      </w:r>
      <w:r>
        <w:rPr>
          <w:bCs/>
        </w:rPr>
        <w:t>ITH</w:t>
      </w:r>
    </w:p>
    <w:p w:rsidR="00C07175" w:rsidRDefault="008301A9">
      <w:pPr>
        <w:pStyle w:val="StyleListContinue11pt"/>
        <w:numPr>
          <w:ilvl w:val="0"/>
          <w:numId w:val="38"/>
        </w:numPr>
        <w:ind w:left="1440" w:hanging="720"/>
      </w:pPr>
      <w:r>
        <w:t xml:space="preserve">discussion regarding POSSIBLE AMENDMENTS TO THE fIRST aMENDED AND rESTATED rEDEVELOPMENT aGREEMENT AMONG THE CITY OF FERGUSON, MISSOURI, A&amp;o 616r, llc AND THE dISTRICT AND </w:t>
      </w:r>
      <w:r>
        <w:lastRenderedPageBreak/>
        <w:t>POSSIBLE AMENDMENTS TO THE aMENDED AND rESTATED pETITION FOR THE cREATION OF A C</w:t>
      </w:r>
      <w:r>
        <w:t>OMMUNITY IMPROVEMENT DISTRICT</w:t>
      </w:r>
    </w:p>
    <w:p w:rsidR="00C07175" w:rsidRDefault="008301A9">
      <w:pPr>
        <w:pStyle w:val="StyleListContinue11pt"/>
        <w:numPr>
          <w:ilvl w:val="0"/>
          <w:numId w:val="38"/>
        </w:numPr>
        <w:ind w:left="1440" w:hanging="720"/>
      </w:pPr>
      <w:r>
        <w:rPr>
          <w:bCs/>
        </w:rPr>
        <w:t>dISCUSSION REGARDING STATUS OF STREETSCAPE IMPROVEMENTS TO WEST FLORISSANT PORTION OF THE DISTRICT PROJECT</w:t>
      </w:r>
    </w:p>
    <w:p w:rsidR="00C07175" w:rsidRDefault="008301A9">
      <w:pPr>
        <w:pStyle w:val="ListNumber"/>
        <w:rPr>
          <w:b/>
          <w:szCs w:val="22"/>
        </w:rPr>
      </w:pPr>
      <w:r>
        <w:rPr>
          <w:b/>
          <w:szCs w:val="22"/>
        </w:rPr>
        <w:t>OTHER NEW BUSINESS</w:t>
      </w:r>
    </w:p>
    <w:p w:rsidR="00C07175" w:rsidRDefault="008301A9">
      <w:pPr>
        <w:pStyle w:val="ListNumber"/>
        <w:rPr>
          <w:b/>
          <w:szCs w:val="22"/>
        </w:rPr>
      </w:pPr>
      <w:r>
        <w:rPr>
          <w:b/>
          <w:szCs w:val="22"/>
        </w:rPr>
        <w:t>ADJOURNMENT</w:t>
      </w:r>
    </w:p>
    <w:p w:rsidR="00C07175" w:rsidRDefault="008301A9">
      <w:pPr>
        <w:pStyle w:val="BodyText"/>
        <w:ind w:firstLine="0"/>
        <w:jc w:val="both"/>
        <w:rPr>
          <w:sz w:val="22"/>
          <w:szCs w:val="22"/>
        </w:rPr>
      </w:pPr>
      <w:r>
        <w:rPr>
          <w:sz w:val="22"/>
          <w:szCs w:val="22"/>
        </w:rPr>
        <w:t xml:space="preserve">Representatives of the news media may obtain copies of this Notice of Open Meeting by </w:t>
      </w:r>
      <w:r>
        <w:rPr>
          <w:sz w:val="22"/>
          <w:szCs w:val="22"/>
        </w:rPr>
        <w:t>contacting:</w:t>
      </w:r>
    </w:p>
    <w:p w:rsidR="00C07175" w:rsidRDefault="00C07175">
      <w:pPr>
        <w:ind w:left="720" w:firstLine="720"/>
        <w:jc w:val="both"/>
        <w:rPr>
          <w:sz w:val="22"/>
          <w:szCs w:val="22"/>
        </w:rPr>
      </w:pPr>
    </w:p>
    <w:p w:rsidR="00C07175" w:rsidRDefault="008301A9">
      <w:pPr>
        <w:ind w:left="720" w:firstLine="720"/>
        <w:jc w:val="both"/>
        <w:rPr>
          <w:sz w:val="22"/>
          <w:szCs w:val="22"/>
        </w:rPr>
      </w:pPr>
      <w:r>
        <w:rPr>
          <w:sz w:val="22"/>
          <w:szCs w:val="22"/>
        </w:rPr>
        <w:t xml:space="preserve">Robert </w:t>
      </w:r>
      <w:proofErr w:type="spellStart"/>
      <w:r>
        <w:rPr>
          <w:sz w:val="22"/>
          <w:szCs w:val="22"/>
        </w:rPr>
        <w:t>Klahr</w:t>
      </w:r>
      <w:proofErr w:type="spellEnd"/>
    </w:p>
    <w:p w:rsidR="00C07175" w:rsidRDefault="008301A9">
      <w:pPr>
        <w:ind w:left="720" w:firstLine="720"/>
        <w:jc w:val="both"/>
        <w:rPr>
          <w:sz w:val="22"/>
          <w:szCs w:val="22"/>
        </w:rPr>
      </w:pPr>
      <w:r>
        <w:rPr>
          <w:sz w:val="22"/>
          <w:szCs w:val="22"/>
        </w:rPr>
        <w:t>Armstrong Teasdale LLP</w:t>
      </w:r>
    </w:p>
    <w:p w:rsidR="00C07175" w:rsidRDefault="008301A9">
      <w:pPr>
        <w:ind w:left="720" w:firstLine="720"/>
        <w:jc w:val="both"/>
        <w:rPr>
          <w:sz w:val="22"/>
          <w:szCs w:val="22"/>
        </w:rPr>
      </w:pPr>
      <w:r>
        <w:rPr>
          <w:sz w:val="22"/>
          <w:szCs w:val="22"/>
        </w:rPr>
        <w:t>7700 Forsyth Boulevard, Suite 1800</w:t>
      </w:r>
    </w:p>
    <w:p w:rsidR="00C07175" w:rsidRDefault="008301A9">
      <w:pPr>
        <w:ind w:left="720" w:firstLine="720"/>
        <w:jc w:val="both"/>
        <w:rPr>
          <w:sz w:val="22"/>
          <w:szCs w:val="22"/>
        </w:rPr>
      </w:pPr>
      <w:r>
        <w:rPr>
          <w:sz w:val="22"/>
          <w:szCs w:val="22"/>
        </w:rPr>
        <w:t>St. Louis, Missouri  63105</w:t>
      </w:r>
    </w:p>
    <w:p w:rsidR="00C07175" w:rsidRDefault="008301A9">
      <w:pPr>
        <w:ind w:left="720" w:firstLine="720"/>
        <w:jc w:val="both"/>
        <w:rPr>
          <w:sz w:val="22"/>
          <w:szCs w:val="22"/>
        </w:rPr>
      </w:pPr>
      <w:r>
        <w:rPr>
          <w:sz w:val="22"/>
          <w:szCs w:val="22"/>
        </w:rPr>
        <w:t>(314) 621-5070</w:t>
      </w:r>
    </w:p>
    <w:p w:rsidR="00C07175" w:rsidRDefault="008301A9">
      <w:pPr>
        <w:spacing w:before="240"/>
        <w:jc w:val="both"/>
        <w:rPr>
          <w:sz w:val="22"/>
          <w:szCs w:val="22"/>
        </w:rPr>
      </w:pPr>
      <w:r>
        <w:rPr>
          <w:sz w:val="22"/>
          <w:szCs w:val="22"/>
        </w:rPr>
        <w:t xml:space="preserve">Persons with disabilities wishing to attend may contact Robert </w:t>
      </w:r>
      <w:proofErr w:type="spellStart"/>
      <w:r>
        <w:rPr>
          <w:sz w:val="22"/>
          <w:szCs w:val="22"/>
        </w:rPr>
        <w:t>Klahr</w:t>
      </w:r>
      <w:proofErr w:type="spellEnd"/>
      <w:r>
        <w:rPr>
          <w:sz w:val="22"/>
          <w:szCs w:val="22"/>
        </w:rPr>
        <w:t xml:space="preserve"> of Armstrong Teasdale LLP at                  (314) 621-5070 </w:t>
      </w:r>
      <w:r>
        <w:rPr>
          <w:sz w:val="22"/>
          <w:szCs w:val="22"/>
        </w:rPr>
        <w:t>or through Relay Missouri at (800) 735-2966 (TTY/ASCII) or (800) 735-2466 (Voice), or by mail at 7700 Forsyth Boulevard, Suite 1800, St. Louis, Missouri  63105 prior to the meeting if accommodations need to be made.</w:t>
      </w:r>
    </w:p>
    <w:p w:rsidR="00C07175" w:rsidRDefault="00C07175">
      <w:pPr>
        <w:tabs>
          <w:tab w:val="left" w:pos="180"/>
        </w:tabs>
        <w:jc w:val="both"/>
        <w:rPr>
          <w:sz w:val="22"/>
          <w:szCs w:val="22"/>
        </w:rPr>
      </w:pPr>
    </w:p>
    <w:p w:rsidR="00C07175" w:rsidRDefault="008301A9">
      <w:pPr>
        <w:tabs>
          <w:tab w:val="left" w:pos="180"/>
        </w:tabs>
        <w:jc w:val="both"/>
        <w:rPr>
          <w:sz w:val="22"/>
          <w:szCs w:val="22"/>
          <w:u w:val="single"/>
        </w:rPr>
      </w:pPr>
      <w:r>
        <w:rPr>
          <w:sz w:val="22"/>
          <w:szCs w:val="22"/>
        </w:rPr>
        <w:t>Posted By:</w:t>
      </w:r>
      <w:r>
        <w:rPr>
          <w:sz w:val="22"/>
          <w:szCs w:val="22"/>
        </w:rPr>
        <w:tab/>
      </w:r>
      <w:r>
        <w:rPr>
          <w:sz w:val="22"/>
          <w:szCs w:val="22"/>
          <w:u w:val="single"/>
        </w:rPr>
        <w:tab/>
      </w:r>
      <w:r w:rsidR="001465B8">
        <w:rPr>
          <w:sz w:val="22"/>
          <w:szCs w:val="22"/>
          <w:u w:val="single"/>
        </w:rPr>
        <w:t>Octavia Pittman</w:t>
      </w:r>
      <w:r>
        <w:rPr>
          <w:sz w:val="22"/>
          <w:szCs w:val="22"/>
          <w:u w:val="single"/>
        </w:rPr>
        <w:tab/>
      </w:r>
      <w:r>
        <w:rPr>
          <w:sz w:val="22"/>
          <w:szCs w:val="22"/>
          <w:u w:val="single"/>
        </w:rPr>
        <w:tab/>
      </w:r>
      <w:r>
        <w:rPr>
          <w:sz w:val="22"/>
          <w:szCs w:val="22"/>
          <w:u w:val="single"/>
        </w:rPr>
        <w:tab/>
      </w:r>
      <w:r>
        <w:rPr>
          <w:sz w:val="22"/>
          <w:szCs w:val="22"/>
          <w:u w:val="single"/>
        </w:rPr>
        <w:tab/>
      </w:r>
    </w:p>
    <w:p w:rsidR="00C07175" w:rsidRDefault="00C07175">
      <w:pPr>
        <w:jc w:val="both"/>
        <w:rPr>
          <w:sz w:val="22"/>
          <w:szCs w:val="22"/>
        </w:rPr>
      </w:pPr>
    </w:p>
    <w:p w:rsidR="00C07175" w:rsidRDefault="008301A9">
      <w:pPr>
        <w:jc w:val="both"/>
        <w:rPr>
          <w:sz w:val="22"/>
          <w:szCs w:val="22"/>
        </w:rPr>
      </w:pPr>
      <w:r>
        <w:rPr>
          <w:sz w:val="22"/>
          <w:szCs w:val="22"/>
        </w:rPr>
        <w:t>Title:</w:t>
      </w:r>
      <w:r>
        <w:rPr>
          <w:sz w:val="22"/>
          <w:szCs w:val="22"/>
        </w:rPr>
        <w:tab/>
      </w:r>
      <w:r>
        <w:rPr>
          <w:sz w:val="22"/>
          <w:szCs w:val="22"/>
        </w:rPr>
        <w:tab/>
      </w:r>
      <w:r>
        <w:rPr>
          <w:sz w:val="22"/>
          <w:szCs w:val="22"/>
          <w:u w:val="single"/>
        </w:rPr>
        <w:tab/>
      </w:r>
      <w:r w:rsidR="001465B8">
        <w:rPr>
          <w:sz w:val="22"/>
          <w:szCs w:val="22"/>
          <w:u w:val="single"/>
        </w:rPr>
        <w:t>City Clerk</w:t>
      </w:r>
      <w:bookmarkStart w:id="0" w:name="_GoBack"/>
      <w:bookmarkEnd w:id="0"/>
      <w:r>
        <w:rPr>
          <w:sz w:val="22"/>
          <w:szCs w:val="22"/>
          <w:u w:val="single"/>
        </w:rPr>
        <w:tab/>
      </w:r>
      <w:r>
        <w:rPr>
          <w:sz w:val="22"/>
          <w:szCs w:val="22"/>
          <w:u w:val="single"/>
        </w:rPr>
        <w:tab/>
        <w:t xml:space="preserve">  </w:t>
      </w:r>
      <w:r>
        <w:rPr>
          <w:sz w:val="22"/>
          <w:szCs w:val="22"/>
          <w:u w:val="single"/>
        </w:rPr>
        <w:tab/>
      </w:r>
      <w:r>
        <w:rPr>
          <w:sz w:val="22"/>
          <w:szCs w:val="22"/>
          <w:u w:val="single"/>
        </w:rPr>
        <w:tab/>
      </w:r>
    </w:p>
    <w:p w:rsidR="00C07175" w:rsidRDefault="00C07175">
      <w:pPr>
        <w:pStyle w:val="BodyText"/>
        <w:ind w:firstLine="0"/>
        <w:rPr>
          <w:i/>
          <w:sz w:val="22"/>
          <w:szCs w:val="22"/>
        </w:rPr>
      </w:pPr>
    </w:p>
    <w:p w:rsidR="00C07175" w:rsidRDefault="00C07175">
      <w:pPr>
        <w:pStyle w:val="BodyTextIndent"/>
        <w:rPr>
          <w:i/>
          <w:color w:val="FF0000"/>
        </w:rPr>
      </w:pPr>
    </w:p>
    <w:sectPr w:rsidR="00C07175">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75" w:rsidRDefault="008301A9">
      <w:r>
        <w:separator/>
      </w:r>
    </w:p>
  </w:endnote>
  <w:endnote w:type="continuationSeparator" w:id="0">
    <w:p w:rsidR="00C07175" w:rsidRDefault="0083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75" w:rsidRDefault="008301A9">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75" w:rsidRDefault="008301A9">
      <w:r>
        <w:separator/>
      </w:r>
    </w:p>
  </w:footnote>
  <w:footnote w:type="continuationSeparator" w:id="0">
    <w:p w:rsidR="00C07175" w:rsidRDefault="00830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5E2792"/>
    <w:lvl w:ilvl="0">
      <w:start w:val="1"/>
      <w:numFmt w:val="decimal"/>
      <w:lvlText w:val="%1."/>
      <w:lvlJc w:val="left"/>
      <w:pPr>
        <w:tabs>
          <w:tab w:val="num" w:pos="1800"/>
        </w:tabs>
        <w:ind w:left="1800" w:hanging="360"/>
      </w:pPr>
    </w:lvl>
  </w:abstractNum>
  <w:abstractNum w:abstractNumId="1">
    <w:nsid w:val="FFFFFF7D"/>
    <w:multiLevelType w:val="singleLevel"/>
    <w:tmpl w:val="E5440970"/>
    <w:lvl w:ilvl="0">
      <w:start w:val="1"/>
      <w:numFmt w:val="decimal"/>
      <w:lvlText w:val="%1."/>
      <w:lvlJc w:val="left"/>
      <w:pPr>
        <w:tabs>
          <w:tab w:val="num" w:pos="1440"/>
        </w:tabs>
        <w:ind w:left="1440" w:hanging="360"/>
      </w:pPr>
    </w:lvl>
  </w:abstractNum>
  <w:abstractNum w:abstractNumId="2">
    <w:nsid w:val="FFFFFF7E"/>
    <w:multiLevelType w:val="singleLevel"/>
    <w:tmpl w:val="320AF022"/>
    <w:lvl w:ilvl="0">
      <w:start w:val="1"/>
      <w:numFmt w:val="decimal"/>
      <w:lvlText w:val="%1."/>
      <w:lvlJc w:val="left"/>
      <w:pPr>
        <w:tabs>
          <w:tab w:val="num" w:pos="1080"/>
        </w:tabs>
        <w:ind w:left="1080" w:hanging="360"/>
      </w:pPr>
    </w:lvl>
  </w:abstractNum>
  <w:abstractNum w:abstractNumId="3">
    <w:nsid w:val="FFFFFF7F"/>
    <w:multiLevelType w:val="singleLevel"/>
    <w:tmpl w:val="49EAECE8"/>
    <w:lvl w:ilvl="0">
      <w:start w:val="1"/>
      <w:numFmt w:val="decimal"/>
      <w:lvlText w:val="%1."/>
      <w:lvlJc w:val="left"/>
      <w:pPr>
        <w:tabs>
          <w:tab w:val="num" w:pos="720"/>
        </w:tabs>
        <w:ind w:left="720" w:hanging="360"/>
      </w:pPr>
    </w:lvl>
  </w:abstractNum>
  <w:abstractNum w:abstractNumId="4">
    <w:nsid w:val="FFFFFF80"/>
    <w:multiLevelType w:val="singleLevel"/>
    <w:tmpl w:val="43F217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C8D9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BA87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6E13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805E10"/>
    <w:lvl w:ilvl="0">
      <w:start w:val="1"/>
      <w:numFmt w:val="decimal"/>
      <w:pStyle w:val="ListNumber"/>
      <w:lvlText w:val="%1."/>
      <w:lvlJc w:val="left"/>
      <w:pPr>
        <w:tabs>
          <w:tab w:val="num" w:pos="1440"/>
        </w:tabs>
        <w:ind w:left="0" w:firstLine="720"/>
      </w:pPr>
      <w:rPr>
        <w:rFonts w:hint="default"/>
      </w:rPr>
    </w:lvl>
  </w:abstractNum>
  <w:abstractNum w:abstractNumId="9">
    <w:nsid w:val="FFFFFF89"/>
    <w:multiLevelType w:val="singleLevel"/>
    <w:tmpl w:val="047C73D0"/>
    <w:lvl w:ilvl="0">
      <w:start w:val="1"/>
      <w:numFmt w:val="bullet"/>
      <w:pStyle w:val="ListBullet"/>
      <w:lvlText w:val=""/>
      <w:lvlJc w:val="left"/>
      <w:pPr>
        <w:tabs>
          <w:tab w:val="num" w:pos="1440"/>
        </w:tabs>
        <w:ind w:left="1440" w:hanging="720"/>
      </w:pPr>
      <w:rPr>
        <w:rFonts w:ascii="Symbol" w:hAnsi="Symbol" w:hint="default"/>
      </w:rPr>
    </w:lvl>
  </w:abstractNum>
  <w:abstractNum w:abstractNumId="10">
    <w:nsid w:val="17B64409"/>
    <w:multiLevelType w:val="multilevel"/>
    <w:tmpl w:val="37587CF2"/>
    <w:lvl w:ilvl="0">
      <w:start w:val="1"/>
      <w:numFmt w:val="decimal"/>
      <w:lvlText w:val="%1."/>
      <w:lvlJc w:val="left"/>
      <w:pPr>
        <w:tabs>
          <w:tab w:val="num" w:pos="720"/>
        </w:tabs>
        <w:ind w:left="1440" w:hanging="1440"/>
      </w:pPr>
      <w:rPr>
        <w:rFonts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7F34070"/>
    <w:multiLevelType w:val="multilevel"/>
    <w:tmpl w:val="AB52FF90"/>
    <w:lvl w:ilvl="0">
      <w:start w:val="1"/>
      <w:numFmt w:val="upperLetter"/>
      <w:lvlText w:val="%1."/>
      <w:lvlJc w:val="left"/>
      <w:pPr>
        <w:tabs>
          <w:tab w:val="num" w:pos="72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E56AD6"/>
    <w:multiLevelType w:val="multilevel"/>
    <w:tmpl w:val="72000AB4"/>
    <w:lvl w:ilvl="0">
      <w:start w:val="1"/>
      <w:numFmt w:val="upperLetter"/>
      <w:lvlText w:val="%1."/>
      <w:lvlJc w:val="left"/>
      <w:pPr>
        <w:tabs>
          <w:tab w:val="num" w:pos="72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8751DBA"/>
    <w:multiLevelType w:val="multilevel"/>
    <w:tmpl w:val="F740102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CC1448"/>
    <w:multiLevelType w:val="multilevel"/>
    <w:tmpl w:val="7CFE87D6"/>
    <w:lvl w:ilvl="0">
      <w:start w:val="1"/>
      <w:numFmt w:val="upperLetter"/>
      <w:lvlText w:val="%1."/>
      <w:lvlJc w:val="left"/>
      <w:pPr>
        <w:tabs>
          <w:tab w:val="num" w:pos="1440"/>
        </w:tabs>
        <w:ind w:left="1440" w:firstLine="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406A5E63"/>
    <w:multiLevelType w:val="hybridMultilevel"/>
    <w:tmpl w:val="CE5E7B9A"/>
    <w:lvl w:ilvl="0" w:tplc="5DDEA61A">
      <w:start w:val="1"/>
      <w:numFmt w:val="upperLetter"/>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3DD3E33"/>
    <w:multiLevelType w:val="hybridMultilevel"/>
    <w:tmpl w:val="BB22A0E6"/>
    <w:lvl w:ilvl="0" w:tplc="ECDAEB9E">
      <w:start w:val="1"/>
      <w:numFmt w:val="upperLetter"/>
      <w:pStyle w:val="StyleListContinue11pt"/>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FC6EEC"/>
    <w:multiLevelType w:val="multilevel"/>
    <w:tmpl w:val="916C84E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577E3CCC"/>
    <w:multiLevelType w:val="multilevel"/>
    <w:tmpl w:val="61A698B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CDB5C70"/>
    <w:multiLevelType w:val="multilevel"/>
    <w:tmpl w:val="ECF29908"/>
    <w:lvl w:ilvl="0">
      <w:start w:val="1"/>
      <w:numFmt w:val="upperLetter"/>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F5E3378"/>
    <w:multiLevelType w:val="hybridMultilevel"/>
    <w:tmpl w:val="916C84EE"/>
    <w:lvl w:ilvl="0" w:tplc="66E8614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8"/>
  </w:num>
  <w:num w:numId="3">
    <w:abstractNumId w:val="0"/>
  </w:num>
  <w:num w:numId="4">
    <w:abstractNumId w:val="2"/>
  </w:num>
  <w:num w:numId="5">
    <w:abstractNumId w:val="7"/>
  </w:num>
  <w:num w:numId="6">
    <w:abstractNumId w:val="6"/>
  </w:num>
  <w:num w:numId="7">
    <w:abstractNumId w:val="5"/>
  </w:num>
  <w:num w:numId="8">
    <w:abstractNumId w:val="4"/>
  </w:num>
  <w:num w:numId="9">
    <w:abstractNumId w:val="3"/>
  </w:num>
  <w:num w:numId="10">
    <w:abstractNumId w:val="1"/>
  </w:num>
  <w:num w:numId="11">
    <w:abstractNumId w:val="15"/>
  </w:num>
  <w:num w:numId="12">
    <w:abstractNumId w:val="10"/>
  </w:num>
  <w:num w:numId="13">
    <w:abstractNumId w:val="14"/>
  </w:num>
  <w:num w:numId="14">
    <w:abstractNumId w:val="15"/>
    <w:lvlOverride w:ilvl="0">
      <w:startOverride w:val="1"/>
    </w:lvlOverride>
  </w:num>
  <w:num w:numId="15">
    <w:abstractNumId w:val="20"/>
  </w:num>
  <w:num w:numId="16">
    <w:abstractNumId w:val="17"/>
  </w:num>
  <w:num w:numId="17">
    <w:abstractNumId w:val="16"/>
  </w:num>
  <w:num w:numId="18">
    <w:abstractNumId w:val="13"/>
  </w:num>
  <w:num w:numId="19">
    <w:abstractNumId w:val="18"/>
  </w:num>
  <w:num w:numId="20">
    <w:abstractNumId w:val="19"/>
  </w:num>
  <w:num w:numId="21">
    <w:abstractNumId w:val="12"/>
  </w:num>
  <w:num w:numId="22">
    <w:abstractNumId w:val="16"/>
    <w:lvlOverride w:ilvl="0">
      <w:startOverride w:val="1"/>
    </w:lvlOverride>
  </w:num>
  <w:num w:numId="23">
    <w:abstractNumId w:val="11"/>
  </w:num>
  <w:num w:numId="24">
    <w:abstractNumId w:val="16"/>
    <w:lvlOverride w:ilvl="0">
      <w:startOverride w:val="1"/>
    </w:lvlOverride>
  </w:num>
  <w:num w:numId="25">
    <w:abstractNumId w:val="16"/>
    <w:lvlOverride w:ilvl="0">
      <w:startOverride w:val="1"/>
    </w:lvlOverride>
  </w:num>
  <w:num w:numId="26">
    <w:abstractNumId w:val="16"/>
  </w:num>
  <w:num w:numId="27">
    <w:abstractNumId w:val="16"/>
    <w:lvlOverride w:ilvl="0">
      <w:startOverride w:val="1"/>
    </w:lvlOverride>
  </w:num>
  <w:num w:numId="28">
    <w:abstractNumId w:val="16"/>
  </w:num>
  <w:num w:numId="29">
    <w:abstractNumId w:val="16"/>
  </w:num>
  <w:num w:numId="30">
    <w:abstractNumId w:val="16"/>
  </w:num>
  <w:num w:numId="31">
    <w:abstractNumId w:val="16"/>
  </w:num>
  <w:num w:numId="32">
    <w:abstractNumId w:val="16"/>
  </w:num>
  <w:num w:numId="33">
    <w:abstractNumId w:val="16"/>
    <w:lvlOverride w:ilvl="0">
      <w:startOverride w:val="1"/>
    </w:lvlOverride>
  </w:num>
  <w:num w:numId="34">
    <w:abstractNumId w:val="16"/>
  </w:num>
  <w:num w:numId="35">
    <w:abstractNumId w:val="16"/>
    <w:lvlOverride w:ilvl="0">
      <w:startOverride w:val="1"/>
    </w:lvlOverride>
  </w:num>
  <w:num w:numId="36">
    <w:abstractNumId w:val="16"/>
    <w:lvlOverride w:ilvl="0">
      <w:startOverride w:val="1"/>
    </w:lvlOverride>
  </w:num>
  <w:num w:numId="37">
    <w:abstractNumId w:val="16"/>
  </w:num>
  <w:num w:numId="38">
    <w:abstractNumId w:val="16"/>
    <w:lvlOverride w:ilvl="0">
      <w:startOverride w:val="1"/>
    </w:lvlOverride>
  </w:num>
  <w:num w:numId="39">
    <w:abstractNumId w:val="16"/>
  </w:num>
  <w:num w:numId="40">
    <w:abstractNumId w:val="1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97_1" w:val="S1229049.DOC"/>
    <w:docVar w:name="DOCX97_10" w:val="3/24/2004 9:40:36 AM"/>
    <w:docVar w:name="DOCX97_2" w:val="S:\ArmstrongTeasdale_source\at0125\14667to15225\Docsstl\xcopied\14935\00037\S1229049.DOC"/>
    <w:docVar w:name="DOCX97_3" w:val="WORD8"/>
    <w:docVar w:name="DOCX97_4" w:val="t:\armstrongteasdale_target\at0125\14667to15225\Docsstl\xcopied\14935\00037\S1229049.DOC"/>
    <w:docVar w:name="DOCX97_42" w:val="0Footnotes"/>
    <w:docVar w:name="DOCX97_43" w:val="0Endnotes"/>
    <w:docVar w:name="DOCX97_5" w:val=" 27136"/>
    <w:docVar w:name="DOCX97_66" w:val="GoodQuotes"/>
    <w:docVar w:name="DOCX97_85" w:val="PDF_OFF"/>
    <w:docVar w:name="DOCX97_89" w:val="Word8MacrosDone"/>
    <w:docVar w:name="DOCX97_91" w:val="Armstrong Teasdale"/>
    <w:docVar w:name="DOCX97_92" w:val="1/25/2005"/>
    <w:docVar w:name="DOCX97_93" w:val="2:46:30 PM"/>
  </w:docVars>
  <w:rsids>
    <w:rsidRoot w:val="00C07175"/>
    <w:rsid w:val="001465B8"/>
    <w:rsid w:val="008301A9"/>
    <w:rsid w:val="00C0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qFormat/>
    <w:pPr>
      <w:keepNext/>
      <w:spacing w:after="240"/>
      <w:outlineLvl w:val="0"/>
    </w:pPr>
    <w:rPr>
      <w:bCs/>
    </w:rPr>
  </w:style>
  <w:style w:type="paragraph" w:styleId="Heading2">
    <w:name w:val="heading 2"/>
    <w:basedOn w:val="Normal"/>
    <w:qFormat/>
    <w:pPr>
      <w:spacing w:after="240"/>
      <w:outlineLvl w:val="1"/>
    </w:pPr>
    <w:rPr>
      <w:bCs/>
      <w:iCs/>
      <w:szCs w:val="28"/>
    </w:rPr>
  </w:style>
  <w:style w:type="paragraph" w:styleId="Heading3">
    <w:name w:val="heading 3"/>
    <w:basedOn w:val="Normal"/>
    <w:qFormat/>
    <w:pPr>
      <w:spacing w:after="240"/>
      <w:outlineLvl w:val="2"/>
    </w:pPr>
    <w:rPr>
      <w:bCs/>
      <w:szCs w:val="26"/>
    </w:rPr>
  </w:style>
  <w:style w:type="paragraph" w:styleId="Heading4">
    <w:name w:val="heading 4"/>
    <w:basedOn w:val="Normal"/>
    <w:qFormat/>
    <w:pPr>
      <w:spacing w:after="240"/>
      <w:outlineLvl w:val="3"/>
    </w:pPr>
    <w:rPr>
      <w:bCs/>
      <w:szCs w:val="28"/>
    </w:rPr>
  </w:style>
  <w:style w:type="paragraph" w:styleId="Heading5">
    <w:name w:val="heading 5"/>
    <w:basedOn w:val="Normal"/>
    <w:qFormat/>
    <w:pPr>
      <w:spacing w:after="240"/>
      <w:outlineLvl w:val="4"/>
    </w:pPr>
    <w:rPr>
      <w:bCs/>
      <w:iCs/>
      <w:szCs w:val="26"/>
    </w:rPr>
  </w:style>
  <w:style w:type="paragraph" w:styleId="Heading6">
    <w:name w:val="heading 6"/>
    <w:basedOn w:val="Normal"/>
    <w:qFormat/>
    <w:pPr>
      <w:spacing w:after="240"/>
      <w:outlineLvl w:val="5"/>
    </w:pPr>
    <w:rPr>
      <w:bCs/>
      <w:szCs w:val="22"/>
    </w:rPr>
  </w:style>
  <w:style w:type="paragraph" w:styleId="Heading7">
    <w:name w:val="heading 7"/>
    <w:basedOn w:val="Normal"/>
    <w:qFormat/>
    <w:pPr>
      <w:spacing w:after="240"/>
      <w:outlineLvl w:val="6"/>
    </w:pPr>
  </w:style>
  <w:style w:type="paragraph" w:styleId="Heading8">
    <w:name w:val="heading 8"/>
    <w:basedOn w:val="Normal"/>
    <w:qFormat/>
    <w:pPr>
      <w:spacing w:after="240"/>
      <w:outlineLvl w:val="7"/>
    </w:pPr>
    <w:rPr>
      <w:iCs/>
    </w:rPr>
  </w:style>
  <w:style w:type="paragraph" w:styleId="Heading9">
    <w:name w:val="heading 9"/>
    <w:basedOn w:val="Normal"/>
    <w:qFormat/>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pPr>
  </w:style>
  <w:style w:type="paragraph" w:styleId="BodyText">
    <w:name w:val="Body Text"/>
    <w:aliases w:val="bt"/>
    <w:basedOn w:val="Normal"/>
    <w:pPr>
      <w:spacing w:before="240"/>
      <w:ind w:firstLine="720"/>
    </w:pPr>
  </w:style>
  <w:style w:type="paragraph" w:styleId="BodyText2">
    <w:name w:val="Body Text 2"/>
    <w:basedOn w:val="Normal"/>
    <w:pPr>
      <w:spacing w:line="480" w:lineRule="auto"/>
      <w:jc w:val="both"/>
    </w:pPr>
  </w:style>
  <w:style w:type="paragraph" w:styleId="BodyTextFirstIndent">
    <w:name w:val="Body Text First Indent"/>
    <w:basedOn w:val="BodyText"/>
  </w:style>
  <w:style w:type="paragraph" w:styleId="BodyTextFirstIndent2">
    <w:name w:val="Body Text First Indent 2"/>
    <w:basedOn w:val="Normal"/>
    <w:pPr>
      <w:spacing w:line="480" w:lineRule="auto"/>
      <w:ind w:firstLine="720"/>
      <w:jc w:val="both"/>
    </w:pPr>
  </w:style>
  <w:style w:type="paragraph" w:styleId="Footer">
    <w:name w:val="footer"/>
    <w:basedOn w:val="Normal"/>
    <w:pPr>
      <w:tabs>
        <w:tab w:val="center" w:pos="4320"/>
        <w:tab w:val="right" w:pos="8640"/>
      </w:tabs>
    </w:pPr>
  </w:style>
  <w:style w:type="paragraph" w:styleId="Header">
    <w:name w:val="header"/>
    <w:basedOn w:val="Normal"/>
    <w:pPr>
      <w:tabs>
        <w:tab w:val="center" w:pos="4680"/>
        <w:tab w:val="right" w:pos="9360"/>
      </w:tabs>
    </w:pPr>
  </w:style>
  <w:style w:type="paragraph" w:styleId="ListBullet">
    <w:name w:val="List Bullet"/>
    <w:basedOn w:val="Normal"/>
    <w:pPr>
      <w:numPr>
        <w:numId w:val="1"/>
      </w:numPr>
      <w:spacing w:after="240"/>
    </w:pPr>
  </w:style>
  <w:style w:type="paragraph" w:styleId="ListContinue">
    <w:name w:val="List Continue"/>
    <w:basedOn w:val="Normal"/>
    <w:pPr>
      <w:tabs>
        <w:tab w:val="left" w:pos="720"/>
      </w:tabs>
      <w:spacing w:before="120" w:after="120"/>
    </w:pPr>
    <w:rPr>
      <w:caps/>
      <w:szCs w:val="24"/>
    </w:rPr>
  </w:style>
  <w:style w:type="paragraph" w:styleId="ListNumber">
    <w:name w:val="List Number"/>
    <w:basedOn w:val="Normal"/>
    <w:pPr>
      <w:numPr>
        <w:numId w:val="2"/>
      </w:numPr>
      <w:tabs>
        <w:tab w:val="left" w:pos="720"/>
      </w:tabs>
      <w:spacing w:before="240"/>
      <w:ind w:left="720" w:hanging="720"/>
      <w:jc w:val="both"/>
    </w:pPr>
    <w:rPr>
      <w:sz w:val="22"/>
    </w:rPr>
  </w:style>
  <w:style w:type="paragraph" w:styleId="Title">
    <w:name w:val="Title"/>
    <w:basedOn w:val="Normal"/>
    <w:qFormat/>
    <w:pPr>
      <w:spacing w:before="240" w:after="240"/>
      <w:jc w:val="center"/>
      <w:outlineLvl w:val="0"/>
    </w:pPr>
    <w:rPr>
      <w:b/>
    </w:rPr>
  </w:style>
  <w:style w:type="paragraph" w:customStyle="1" w:styleId="TableText">
    <w:name w:val="Table Text"/>
    <w:basedOn w:val="Normal"/>
  </w:style>
  <w:style w:type="paragraph" w:styleId="Subtitle">
    <w:name w:val="Subtitle"/>
    <w:basedOn w:val="Normal"/>
    <w:qFormat/>
    <w:pPr>
      <w:spacing w:before="240"/>
      <w:jc w:val="center"/>
      <w:outlineLvl w:val="1"/>
    </w:pPr>
    <w:rPr>
      <w:rFonts w:cs="Arial"/>
      <w:szCs w:val="24"/>
    </w:rPr>
  </w:style>
  <w:style w:type="paragraph" w:customStyle="1" w:styleId="Title2">
    <w:name w:val="Title 2"/>
    <w:basedOn w:val="Normal"/>
    <w:pPr>
      <w:keepNext/>
      <w:keepLines/>
      <w:spacing w:after="480"/>
      <w:jc w:val="center"/>
    </w:pPr>
    <w:rPr>
      <w:b/>
      <w:caps/>
    </w:rPr>
  </w:style>
  <w:style w:type="paragraph" w:customStyle="1" w:styleId="TOA">
    <w:name w:val="TOA"/>
    <w:basedOn w:val="Normal"/>
    <w:pPr>
      <w:widowControl w:val="0"/>
      <w:tabs>
        <w:tab w:val="right" w:leader="dot" w:pos="9216"/>
      </w:tabs>
      <w:spacing w:before="240"/>
      <w:ind w:left="720" w:right="1440" w:hanging="720"/>
    </w:pPr>
  </w:style>
  <w:style w:type="paragraph" w:styleId="Signature">
    <w:name w:val="Signature"/>
    <w:basedOn w:val="Closing"/>
    <w:pPr>
      <w:spacing w:before="0" w:after="0"/>
    </w:pPr>
  </w:style>
  <w:style w:type="paragraph" w:styleId="TOAHeading">
    <w:name w:val="toa heading"/>
    <w:basedOn w:val="Normal"/>
    <w:next w:val="Normal"/>
    <w:pPr>
      <w:widowControl w:val="0"/>
      <w:spacing w:after="360"/>
      <w:jc w:val="center"/>
    </w:pPr>
    <w:rPr>
      <w:b/>
    </w:rPr>
  </w:style>
  <w:style w:type="paragraph" w:customStyle="1" w:styleId="TOC">
    <w:name w:val="TOC"/>
    <w:basedOn w:val="Normal"/>
    <w:pPr>
      <w:widowControl w:val="0"/>
      <w:spacing w:after="240"/>
      <w:jc w:val="center"/>
    </w:pPr>
    <w:rPr>
      <w:u w:val="single"/>
    </w:rPr>
  </w:style>
  <w:style w:type="paragraph" w:styleId="TOC1">
    <w:name w:val="toc 1"/>
    <w:basedOn w:val="Normal"/>
    <w:autoRedefine/>
    <w:semiHidden/>
    <w:pPr>
      <w:tabs>
        <w:tab w:val="decimal" w:leader="dot" w:pos="8280"/>
      </w:tabs>
      <w:spacing w:before="240"/>
      <w:ind w:left="360" w:hanging="360"/>
    </w:pPr>
    <w:rPr>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Normal"/>
    <w:next w:val="Normal"/>
    <w:autoRedefine/>
    <w:semiHidden/>
    <w:pPr>
      <w:tabs>
        <w:tab w:val="left" w:leader="dot" w:pos="8280"/>
        <w:tab w:val="right" w:pos="8640"/>
      </w:tabs>
      <w:ind w:left="3600" w:right="720"/>
    </w:pPr>
  </w:style>
  <w:style w:type="paragraph" w:styleId="TOC7">
    <w:name w:val="toc 7"/>
    <w:basedOn w:val="Normal"/>
    <w:next w:val="Normal"/>
    <w:autoRedefine/>
    <w:semiHidden/>
    <w:pPr>
      <w:tabs>
        <w:tab w:val="left" w:leader="dot" w:pos="8280"/>
        <w:tab w:val="right" w:pos="8640"/>
      </w:tabs>
      <w:ind w:left="4320" w:right="720"/>
    </w:pPr>
  </w:style>
  <w:style w:type="paragraph" w:styleId="TOC8">
    <w:name w:val="toc 8"/>
    <w:basedOn w:val="Normal"/>
    <w:next w:val="Normal"/>
    <w:autoRedefine/>
    <w:semiHidden/>
    <w:pPr>
      <w:tabs>
        <w:tab w:val="left" w:leader="dot" w:pos="8280"/>
        <w:tab w:val="right" w:pos="8640"/>
      </w:tabs>
      <w:ind w:left="5040" w:right="720"/>
    </w:pPr>
  </w:style>
  <w:style w:type="paragraph" w:styleId="TOC9">
    <w:name w:val="toc 9"/>
    <w:basedOn w:val="Normal"/>
    <w:next w:val="Normal"/>
    <w:autoRedefine/>
    <w:semiHidden/>
    <w:pPr>
      <w:widowControl w:val="0"/>
      <w:ind w:left="1920"/>
    </w:pPr>
  </w:style>
  <w:style w:type="paragraph" w:styleId="TableofAuthorities">
    <w:name w:val="table of authorities"/>
    <w:basedOn w:val="Normal"/>
    <w:next w:val="Normal"/>
    <w:pPr>
      <w:widowControl w:val="0"/>
      <w:ind w:left="240" w:hanging="240"/>
    </w:pPr>
  </w:style>
  <w:style w:type="paragraph" w:styleId="FootnoteText">
    <w:name w:val="footnote text"/>
    <w:basedOn w:val="Normal"/>
    <w:semiHidden/>
    <w:pPr>
      <w:ind w:left="360" w:hanging="360"/>
    </w:pPr>
  </w:style>
  <w:style w:type="character" w:styleId="FootnoteReference">
    <w:name w:val="footnote reference"/>
    <w:semiHidden/>
    <w:rPr>
      <w:color w:val="FF0000"/>
      <w:position w:val="6"/>
      <w:sz w:val="18"/>
    </w:rPr>
  </w:style>
  <w:style w:type="paragraph" w:customStyle="1" w:styleId="Address">
    <w:name w:val="Address"/>
    <w:basedOn w:val="Normal"/>
    <w:next w:val="Normal"/>
  </w:style>
  <w:style w:type="paragraph" w:customStyle="1" w:styleId="BCCList">
    <w:name w:val="BCC List"/>
    <w:basedOn w:val="Normal"/>
    <w:pPr>
      <w:pageBreakBefore/>
      <w:spacing w:before="240"/>
      <w:ind w:left="720" w:hanging="720"/>
    </w:pPr>
  </w:style>
  <w:style w:type="paragraph" w:customStyle="1" w:styleId="BlockTextJustified">
    <w:name w:val="Block Text Justified"/>
    <w:basedOn w:val="BlockText"/>
    <w:pPr>
      <w:jc w:val="both"/>
    </w:pPr>
  </w:style>
  <w:style w:type="paragraph" w:styleId="Caption">
    <w:name w:val="caption"/>
    <w:basedOn w:val="Normal"/>
    <w:next w:val="Normal"/>
    <w:qFormat/>
    <w:pPr>
      <w:ind w:left="3150" w:firstLine="90"/>
    </w:pPr>
    <w:rPr>
      <w:rFonts w:ascii="Arial" w:hAnsi="Arial"/>
      <w:b/>
      <w:smallCaps/>
    </w:rPr>
  </w:style>
  <w:style w:type="paragraph" w:customStyle="1" w:styleId="ccList">
    <w:name w:val="cc List"/>
    <w:basedOn w:val="Normal"/>
    <w:pPr>
      <w:spacing w:before="240"/>
      <w:ind w:left="720" w:hanging="720"/>
    </w:pPr>
  </w:style>
  <w:style w:type="paragraph" w:styleId="Closing">
    <w:name w:val="Closing"/>
    <w:basedOn w:val="Normal"/>
    <w:pPr>
      <w:spacing w:before="240" w:after="960"/>
      <w:ind w:left="4320"/>
    </w:pPr>
  </w:style>
  <w:style w:type="character" w:styleId="CommentReference">
    <w:name w:val="annotation reference"/>
    <w:semiHidden/>
    <w:rPr>
      <w:rFonts w:ascii="Times New Roman" w:hAnsi="Times New Roman"/>
      <w:color w:val="FF0000"/>
      <w:sz w:val="16"/>
    </w:rPr>
  </w:style>
  <w:style w:type="paragraph" w:styleId="CommentText">
    <w:name w:val="annotation text"/>
    <w:basedOn w:val="Normal"/>
    <w:semiHidden/>
  </w:style>
  <w:style w:type="paragraph" w:customStyle="1" w:styleId="Company">
    <w:name w:val="Company"/>
    <w:basedOn w:val="CompanyName"/>
    <w:next w:val="Address"/>
  </w:style>
  <w:style w:type="paragraph" w:customStyle="1" w:styleId="CompanyName">
    <w:name w:val="Company Name"/>
    <w:basedOn w:val="Normal"/>
    <w:next w:val="Address"/>
  </w:style>
  <w:style w:type="paragraph" w:styleId="Date">
    <w:name w:val="Date"/>
    <w:basedOn w:val="Normal"/>
    <w:next w:val="Normal"/>
    <w:pPr>
      <w:spacing w:after="720"/>
      <w:jc w:val="center"/>
    </w:pPr>
    <w:rPr>
      <w:noProof/>
    </w:rPr>
  </w:style>
  <w:style w:type="paragraph" w:customStyle="1" w:styleId="Delivery">
    <w:name w:val="Delivery"/>
    <w:basedOn w:val="Normal"/>
    <w:pPr>
      <w:spacing w:after="240"/>
    </w:pPr>
    <w:rPr>
      <w:b/>
      <w:caps/>
    </w:rPr>
  </w:style>
  <w:style w:type="paragraph" w:customStyle="1" w:styleId="DirectInfo">
    <w:name w:val="Direct Info"/>
    <w:basedOn w:val="Normal"/>
    <w:pPr>
      <w:tabs>
        <w:tab w:val="center" w:pos="1080"/>
        <w:tab w:val="center" w:pos="8280"/>
      </w:tabs>
    </w:pPr>
    <w:rPr>
      <w:rFonts w:ascii="Book Antiqua" w:hAnsi="Book Antiqua"/>
      <w:sz w:val="16"/>
    </w:rPr>
  </w:style>
  <w:style w:type="paragraph" w:customStyle="1" w:styleId="DirectLine">
    <w:name w:val="DirectLine"/>
    <w:basedOn w:val="Normal"/>
  </w:style>
  <w:style w:type="paragraph" w:customStyle="1" w:styleId="Enclosure">
    <w:name w:val="Enclosure"/>
    <w:basedOn w:val="Normal"/>
    <w:next w:val="Normal"/>
    <w:pPr>
      <w:spacing w:before="24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customStyle="1" w:styleId="FirmName">
    <w:name w:val="FirmName"/>
    <w:basedOn w:val="Closing"/>
    <w:pPr>
      <w:spacing w:after="360"/>
      <w:ind w:right="288"/>
    </w:pPr>
    <w:rPr>
      <w:caps/>
    </w:rPr>
  </w:style>
  <w:style w:type="paragraph" w:customStyle="1" w:styleId="FooterLandscape">
    <w:name w:val="Footer Landscape"/>
    <w:basedOn w:val="Normal"/>
    <w:pPr>
      <w:tabs>
        <w:tab w:val="center" w:pos="6480"/>
        <w:tab w:val="right" w:pos="12960"/>
      </w:tabs>
    </w:pPr>
  </w:style>
  <w:style w:type="paragraph" w:customStyle="1" w:styleId="Heading">
    <w:name w:val="Heading"/>
    <w:basedOn w:val="Normal"/>
    <w:next w:val="Normal"/>
    <w:pPr>
      <w:spacing w:before="240"/>
    </w:pPr>
  </w:style>
  <w:style w:type="paragraph" w:customStyle="1" w:styleId="Initials">
    <w:name w:val="Initials"/>
    <w:basedOn w:val="Normal"/>
    <w:next w:val="Normal"/>
    <w:pPr>
      <w:spacing w:before="240"/>
    </w:pPr>
  </w:style>
  <w:style w:type="paragraph" w:customStyle="1" w:styleId="JobTitle">
    <w:name w:val="Job Title"/>
    <w:basedOn w:val="Normal"/>
    <w:next w:val="CompanyName"/>
  </w:style>
  <w:style w:type="character" w:styleId="LineNumber">
    <w:name w:val="line number"/>
    <w:basedOn w:val="DefaultParagraphFont"/>
  </w:style>
  <w:style w:type="paragraph" w:styleId="List">
    <w:name w:val="List"/>
    <w:basedOn w:val="Normal"/>
    <w:pPr>
      <w:spacing w:after="240"/>
      <w:ind w:left="360" w:hanging="360"/>
    </w:pPr>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customStyle="1" w:styleId="Name">
    <w:name w:val="Name"/>
    <w:basedOn w:val="Normal"/>
  </w:style>
  <w:style w:type="paragraph" w:styleId="NormalIndent">
    <w:name w:val="Normal Indent"/>
    <w:basedOn w:val="Normal"/>
    <w:pPr>
      <w:spacing w:before="240"/>
      <w:ind w:left="720"/>
    </w:pPr>
  </w:style>
  <w:style w:type="character" w:styleId="PageNumber">
    <w:name w:val="page number"/>
    <w:basedOn w:val="DefaultParagraphFont"/>
  </w:style>
  <w:style w:type="paragraph" w:customStyle="1" w:styleId="Plain">
    <w:name w:val="Plain"/>
    <w:rPr>
      <w:sz w:val="24"/>
    </w:rPr>
  </w:style>
  <w:style w:type="paragraph" w:styleId="PlainText">
    <w:name w:val="Plain Text"/>
    <w:basedOn w:val="Normal"/>
    <w:rPr>
      <w:rFonts w:ascii="Courier New" w:hAnsi="Courier New"/>
    </w:rPr>
  </w:style>
  <w:style w:type="paragraph" w:customStyle="1" w:styleId="QuoteDoubleSpace">
    <w:name w:val="Quote DoubleSpace"/>
    <w:basedOn w:val="Quote1"/>
    <w:pPr>
      <w:spacing w:line="480" w:lineRule="atLeast"/>
    </w:pPr>
  </w:style>
  <w:style w:type="paragraph" w:customStyle="1" w:styleId="Quote1">
    <w:name w:val="Quote1"/>
    <w:aliases w:val="q"/>
    <w:basedOn w:val="Normal"/>
    <w:next w:val="BodyText"/>
    <w:pPr>
      <w:spacing w:before="240"/>
      <w:ind w:left="1440" w:right="1440"/>
    </w:pPr>
  </w:style>
  <w:style w:type="paragraph" w:customStyle="1" w:styleId="ReLine">
    <w:name w:val="Re Line"/>
    <w:basedOn w:val="Normal"/>
    <w:next w:val="Name"/>
    <w:pPr>
      <w:spacing w:before="240"/>
      <w:ind w:left="1440" w:hanging="720"/>
    </w:pPr>
    <w:rPr>
      <w:b/>
    </w:rPr>
  </w:style>
  <w:style w:type="paragraph" w:styleId="Salutation">
    <w:name w:val="Salutation"/>
    <w:basedOn w:val="Normal"/>
    <w:next w:val="Normal"/>
    <w:pPr>
      <w:spacing w:before="240"/>
    </w:pPr>
  </w:style>
  <w:style w:type="paragraph" w:customStyle="1" w:styleId="Via">
    <w:name w:val="Via"/>
    <w:basedOn w:val="Normal"/>
    <w:next w:val="Normal"/>
    <w:pPr>
      <w:spacing w:after="240"/>
    </w:pPr>
    <w:rPr>
      <w:b/>
    </w:rPr>
  </w:style>
  <w:style w:type="paragraph" w:styleId="CommentSubject">
    <w:name w:val="annotation subject"/>
    <w:basedOn w:val="CommentText"/>
    <w:next w:val="CommentText"/>
    <w:semiHidden/>
    <w:rPr>
      <w:b/>
      <w:bCs/>
      <w:sz w:val="20"/>
    </w:rPr>
  </w:style>
  <w:style w:type="paragraph" w:styleId="BodyTextIndent">
    <w:name w:val="Body Text Indent"/>
    <w:basedOn w:val="Normal"/>
    <w:pPr>
      <w:spacing w:after="480"/>
      <w:ind w:firstLine="720"/>
      <w:jc w:val="both"/>
    </w:pPr>
    <w:rPr>
      <w:sz w:val="22"/>
      <w:szCs w:val="22"/>
    </w:rPr>
  </w:style>
  <w:style w:type="paragraph" w:styleId="BodyTextIndent2">
    <w:name w:val="Body Text Indent 2"/>
    <w:basedOn w:val="Normal"/>
    <w:pPr>
      <w:tabs>
        <w:tab w:val="left" w:pos="1440"/>
      </w:tabs>
      <w:spacing w:after="240"/>
      <w:ind w:left="1440" w:hanging="720"/>
    </w:pPr>
    <w:rPr>
      <w:sz w:val="22"/>
      <w:szCs w:val="22"/>
    </w:rPr>
  </w:style>
  <w:style w:type="paragraph" w:customStyle="1" w:styleId="StyleListContinue11pt">
    <w:name w:val="Style List Continue + 11 pt"/>
    <w:basedOn w:val="ListContinue"/>
    <w:qFormat/>
    <w:pPr>
      <w:numPr>
        <w:numId w:val="28"/>
      </w:numPr>
      <w:tabs>
        <w:tab w:val="left" w:pos="1440"/>
      </w:tabs>
      <w:spacing w:before="240" w:after="0"/>
      <w:jc w:val="both"/>
    </w:pPr>
    <w:rPr>
      <w:sz w:val="22"/>
      <w:szCs w:val="22"/>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qFormat/>
    <w:pPr>
      <w:keepNext/>
      <w:spacing w:after="240"/>
      <w:outlineLvl w:val="0"/>
    </w:pPr>
    <w:rPr>
      <w:bCs/>
    </w:rPr>
  </w:style>
  <w:style w:type="paragraph" w:styleId="Heading2">
    <w:name w:val="heading 2"/>
    <w:basedOn w:val="Normal"/>
    <w:qFormat/>
    <w:pPr>
      <w:spacing w:after="240"/>
      <w:outlineLvl w:val="1"/>
    </w:pPr>
    <w:rPr>
      <w:bCs/>
      <w:iCs/>
      <w:szCs w:val="28"/>
    </w:rPr>
  </w:style>
  <w:style w:type="paragraph" w:styleId="Heading3">
    <w:name w:val="heading 3"/>
    <w:basedOn w:val="Normal"/>
    <w:qFormat/>
    <w:pPr>
      <w:spacing w:after="240"/>
      <w:outlineLvl w:val="2"/>
    </w:pPr>
    <w:rPr>
      <w:bCs/>
      <w:szCs w:val="26"/>
    </w:rPr>
  </w:style>
  <w:style w:type="paragraph" w:styleId="Heading4">
    <w:name w:val="heading 4"/>
    <w:basedOn w:val="Normal"/>
    <w:qFormat/>
    <w:pPr>
      <w:spacing w:after="240"/>
      <w:outlineLvl w:val="3"/>
    </w:pPr>
    <w:rPr>
      <w:bCs/>
      <w:szCs w:val="28"/>
    </w:rPr>
  </w:style>
  <w:style w:type="paragraph" w:styleId="Heading5">
    <w:name w:val="heading 5"/>
    <w:basedOn w:val="Normal"/>
    <w:qFormat/>
    <w:pPr>
      <w:spacing w:after="240"/>
      <w:outlineLvl w:val="4"/>
    </w:pPr>
    <w:rPr>
      <w:bCs/>
      <w:iCs/>
      <w:szCs w:val="26"/>
    </w:rPr>
  </w:style>
  <w:style w:type="paragraph" w:styleId="Heading6">
    <w:name w:val="heading 6"/>
    <w:basedOn w:val="Normal"/>
    <w:qFormat/>
    <w:pPr>
      <w:spacing w:after="240"/>
      <w:outlineLvl w:val="5"/>
    </w:pPr>
    <w:rPr>
      <w:bCs/>
      <w:szCs w:val="22"/>
    </w:rPr>
  </w:style>
  <w:style w:type="paragraph" w:styleId="Heading7">
    <w:name w:val="heading 7"/>
    <w:basedOn w:val="Normal"/>
    <w:qFormat/>
    <w:pPr>
      <w:spacing w:after="240"/>
      <w:outlineLvl w:val="6"/>
    </w:pPr>
  </w:style>
  <w:style w:type="paragraph" w:styleId="Heading8">
    <w:name w:val="heading 8"/>
    <w:basedOn w:val="Normal"/>
    <w:qFormat/>
    <w:pPr>
      <w:spacing w:after="240"/>
      <w:outlineLvl w:val="7"/>
    </w:pPr>
    <w:rPr>
      <w:iCs/>
    </w:rPr>
  </w:style>
  <w:style w:type="paragraph" w:styleId="Heading9">
    <w:name w:val="heading 9"/>
    <w:basedOn w:val="Normal"/>
    <w:qFormat/>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pPr>
  </w:style>
  <w:style w:type="paragraph" w:styleId="BodyText">
    <w:name w:val="Body Text"/>
    <w:aliases w:val="bt"/>
    <w:basedOn w:val="Normal"/>
    <w:pPr>
      <w:spacing w:before="240"/>
      <w:ind w:firstLine="720"/>
    </w:pPr>
  </w:style>
  <w:style w:type="paragraph" w:styleId="BodyText2">
    <w:name w:val="Body Text 2"/>
    <w:basedOn w:val="Normal"/>
    <w:pPr>
      <w:spacing w:line="480" w:lineRule="auto"/>
      <w:jc w:val="both"/>
    </w:pPr>
  </w:style>
  <w:style w:type="paragraph" w:styleId="BodyTextFirstIndent">
    <w:name w:val="Body Text First Indent"/>
    <w:basedOn w:val="BodyText"/>
  </w:style>
  <w:style w:type="paragraph" w:styleId="BodyTextFirstIndent2">
    <w:name w:val="Body Text First Indent 2"/>
    <w:basedOn w:val="Normal"/>
    <w:pPr>
      <w:spacing w:line="480" w:lineRule="auto"/>
      <w:ind w:firstLine="720"/>
      <w:jc w:val="both"/>
    </w:pPr>
  </w:style>
  <w:style w:type="paragraph" w:styleId="Footer">
    <w:name w:val="footer"/>
    <w:basedOn w:val="Normal"/>
    <w:pPr>
      <w:tabs>
        <w:tab w:val="center" w:pos="4320"/>
        <w:tab w:val="right" w:pos="8640"/>
      </w:tabs>
    </w:pPr>
  </w:style>
  <w:style w:type="paragraph" w:styleId="Header">
    <w:name w:val="header"/>
    <w:basedOn w:val="Normal"/>
    <w:pPr>
      <w:tabs>
        <w:tab w:val="center" w:pos="4680"/>
        <w:tab w:val="right" w:pos="9360"/>
      </w:tabs>
    </w:pPr>
  </w:style>
  <w:style w:type="paragraph" w:styleId="ListBullet">
    <w:name w:val="List Bullet"/>
    <w:basedOn w:val="Normal"/>
    <w:pPr>
      <w:numPr>
        <w:numId w:val="1"/>
      </w:numPr>
      <w:spacing w:after="240"/>
    </w:pPr>
  </w:style>
  <w:style w:type="paragraph" w:styleId="ListContinue">
    <w:name w:val="List Continue"/>
    <w:basedOn w:val="Normal"/>
    <w:pPr>
      <w:tabs>
        <w:tab w:val="left" w:pos="720"/>
      </w:tabs>
      <w:spacing w:before="120" w:after="120"/>
    </w:pPr>
    <w:rPr>
      <w:caps/>
      <w:szCs w:val="24"/>
    </w:rPr>
  </w:style>
  <w:style w:type="paragraph" w:styleId="ListNumber">
    <w:name w:val="List Number"/>
    <w:basedOn w:val="Normal"/>
    <w:pPr>
      <w:numPr>
        <w:numId w:val="2"/>
      </w:numPr>
      <w:tabs>
        <w:tab w:val="left" w:pos="720"/>
      </w:tabs>
      <w:spacing w:before="240"/>
      <w:ind w:left="720" w:hanging="720"/>
      <w:jc w:val="both"/>
    </w:pPr>
    <w:rPr>
      <w:sz w:val="22"/>
    </w:rPr>
  </w:style>
  <w:style w:type="paragraph" w:styleId="Title">
    <w:name w:val="Title"/>
    <w:basedOn w:val="Normal"/>
    <w:qFormat/>
    <w:pPr>
      <w:spacing w:before="240" w:after="240"/>
      <w:jc w:val="center"/>
      <w:outlineLvl w:val="0"/>
    </w:pPr>
    <w:rPr>
      <w:b/>
    </w:rPr>
  </w:style>
  <w:style w:type="paragraph" w:customStyle="1" w:styleId="TableText">
    <w:name w:val="Table Text"/>
    <w:basedOn w:val="Normal"/>
  </w:style>
  <w:style w:type="paragraph" w:styleId="Subtitle">
    <w:name w:val="Subtitle"/>
    <w:basedOn w:val="Normal"/>
    <w:qFormat/>
    <w:pPr>
      <w:spacing w:before="240"/>
      <w:jc w:val="center"/>
      <w:outlineLvl w:val="1"/>
    </w:pPr>
    <w:rPr>
      <w:rFonts w:cs="Arial"/>
      <w:szCs w:val="24"/>
    </w:rPr>
  </w:style>
  <w:style w:type="paragraph" w:customStyle="1" w:styleId="Title2">
    <w:name w:val="Title 2"/>
    <w:basedOn w:val="Normal"/>
    <w:pPr>
      <w:keepNext/>
      <w:keepLines/>
      <w:spacing w:after="480"/>
      <w:jc w:val="center"/>
    </w:pPr>
    <w:rPr>
      <w:b/>
      <w:caps/>
    </w:rPr>
  </w:style>
  <w:style w:type="paragraph" w:customStyle="1" w:styleId="TOA">
    <w:name w:val="TOA"/>
    <w:basedOn w:val="Normal"/>
    <w:pPr>
      <w:widowControl w:val="0"/>
      <w:tabs>
        <w:tab w:val="right" w:leader="dot" w:pos="9216"/>
      </w:tabs>
      <w:spacing w:before="240"/>
      <w:ind w:left="720" w:right="1440" w:hanging="720"/>
    </w:pPr>
  </w:style>
  <w:style w:type="paragraph" w:styleId="Signature">
    <w:name w:val="Signature"/>
    <w:basedOn w:val="Closing"/>
    <w:pPr>
      <w:spacing w:before="0" w:after="0"/>
    </w:pPr>
  </w:style>
  <w:style w:type="paragraph" w:styleId="TOAHeading">
    <w:name w:val="toa heading"/>
    <w:basedOn w:val="Normal"/>
    <w:next w:val="Normal"/>
    <w:pPr>
      <w:widowControl w:val="0"/>
      <w:spacing w:after="360"/>
      <w:jc w:val="center"/>
    </w:pPr>
    <w:rPr>
      <w:b/>
    </w:rPr>
  </w:style>
  <w:style w:type="paragraph" w:customStyle="1" w:styleId="TOC">
    <w:name w:val="TOC"/>
    <w:basedOn w:val="Normal"/>
    <w:pPr>
      <w:widowControl w:val="0"/>
      <w:spacing w:after="240"/>
      <w:jc w:val="center"/>
    </w:pPr>
    <w:rPr>
      <w:u w:val="single"/>
    </w:rPr>
  </w:style>
  <w:style w:type="paragraph" w:styleId="TOC1">
    <w:name w:val="toc 1"/>
    <w:basedOn w:val="Normal"/>
    <w:autoRedefine/>
    <w:semiHidden/>
    <w:pPr>
      <w:tabs>
        <w:tab w:val="decimal" w:leader="dot" w:pos="8280"/>
      </w:tabs>
      <w:spacing w:before="240"/>
      <w:ind w:left="360" w:hanging="360"/>
    </w:pPr>
    <w:rPr>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Normal"/>
    <w:next w:val="Normal"/>
    <w:autoRedefine/>
    <w:semiHidden/>
    <w:pPr>
      <w:tabs>
        <w:tab w:val="left" w:leader="dot" w:pos="8280"/>
        <w:tab w:val="right" w:pos="8640"/>
      </w:tabs>
      <w:ind w:left="3600" w:right="720"/>
    </w:pPr>
  </w:style>
  <w:style w:type="paragraph" w:styleId="TOC7">
    <w:name w:val="toc 7"/>
    <w:basedOn w:val="Normal"/>
    <w:next w:val="Normal"/>
    <w:autoRedefine/>
    <w:semiHidden/>
    <w:pPr>
      <w:tabs>
        <w:tab w:val="left" w:leader="dot" w:pos="8280"/>
        <w:tab w:val="right" w:pos="8640"/>
      </w:tabs>
      <w:ind w:left="4320" w:right="720"/>
    </w:pPr>
  </w:style>
  <w:style w:type="paragraph" w:styleId="TOC8">
    <w:name w:val="toc 8"/>
    <w:basedOn w:val="Normal"/>
    <w:next w:val="Normal"/>
    <w:autoRedefine/>
    <w:semiHidden/>
    <w:pPr>
      <w:tabs>
        <w:tab w:val="left" w:leader="dot" w:pos="8280"/>
        <w:tab w:val="right" w:pos="8640"/>
      </w:tabs>
      <w:ind w:left="5040" w:right="720"/>
    </w:pPr>
  </w:style>
  <w:style w:type="paragraph" w:styleId="TOC9">
    <w:name w:val="toc 9"/>
    <w:basedOn w:val="Normal"/>
    <w:next w:val="Normal"/>
    <w:autoRedefine/>
    <w:semiHidden/>
    <w:pPr>
      <w:widowControl w:val="0"/>
      <w:ind w:left="1920"/>
    </w:pPr>
  </w:style>
  <w:style w:type="paragraph" w:styleId="TableofAuthorities">
    <w:name w:val="table of authorities"/>
    <w:basedOn w:val="Normal"/>
    <w:next w:val="Normal"/>
    <w:pPr>
      <w:widowControl w:val="0"/>
      <w:ind w:left="240" w:hanging="240"/>
    </w:pPr>
  </w:style>
  <w:style w:type="paragraph" w:styleId="FootnoteText">
    <w:name w:val="footnote text"/>
    <w:basedOn w:val="Normal"/>
    <w:semiHidden/>
    <w:pPr>
      <w:ind w:left="360" w:hanging="360"/>
    </w:pPr>
  </w:style>
  <w:style w:type="character" w:styleId="FootnoteReference">
    <w:name w:val="footnote reference"/>
    <w:semiHidden/>
    <w:rPr>
      <w:color w:val="FF0000"/>
      <w:position w:val="6"/>
      <w:sz w:val="18"/>
    </w:rPr>
  </w:style>
  <w:style w:type="paragraph" w:customStyle="1" w:styleId="Address">
    <w:name w:val="Address"/>
    <w:basedOn w:val="Normal"/>
    <w:next w:val="Normal"/>
  </w:style>
  <w:style w:type="paragraph" w:customStyle="1" w:styleId="BCCList">
    <w:name w:val="BCC List"/>
    <w:basedOn w:val="Normal"/>
    <w:pPr>
      <w:pageBreakBefore/>
      <w:spacing w:before="240"/>
      <w:ind w:left="720" w:hanging="720"/>
    </w:pPr>
  </w:style>
  <w:style w:type="paragraph" w:customStyle="1" w:styleId="BlockTextJustified">
    <w:name w:val="Block Text Justified"/>
    <w:basedOn w:val="BlockText"/>
    <w:pPr>
      <w:jc w:val="both"/>
    </w:pPr>
  </w:style>
  <w:style w:type="paragraph" w:styleId="Caption">
    <w:name w:val="caption"/>
    <w:basedOn w:val="Normal"/>
    <w:next w:val="Normal"/>
    <w:qFormat/>
    <w:pPr>
      <w:ind w:left="3150" w:firstLine="90"/>
    </w:pPr>
    <w:rPr>
      <w:rFonts w:ascii="Arial" w:hAnsi="Arial"/>
      <w:b/>
      <w:smallCaps/>
    </w:rPr>
  </w:style>
  <w:style w:type="paragraph" w:customStyle="1" w:styleId="ccList">
    <w:name w:val="cc List"/>
    <w:basedOn w:val="Normal"/>
    <w:pPr>
      <w:spacing w:before="240"/>
      <w:ind w:left="720" w:hanging="720"/>
    </w:pPr>
  </w:style>
  <w:style w:type="paragraph" w:styleId="Closing">
    <w:name w:val="Closing"/>
    <w:basedOn w:val="Normal"/>
    <w:pPr>
      <w:spacing w:before="240" w:after="960"/>
      <w:ind w:left="4320"/>
    </w:pPr>
  </w:style>
  <w:style w:type="character" w:styleId="CommentReference">
    <w:name w:val="annotation reference"/>
    <w:semiHidden/>
    <w:rPr>
      <w:rFonts w:ascii="Times New Roman" w:hAnsi="Times New Roman"/>
      <w:color w:val="FF0000"/>
      <w:sz w:val="16"/>
    </w:rPr>
  </w:style>
  <w:style w:type="paragraph" w:styleId="CommentText">
    <w:name w:val="annotation text"/>
    <w:basedOn w:val="Normal"/>
    <w:semiHidden/>
  </w:style>
  <w:style w:type="paragraph" w:customStyle="1" w:styleId="Company">
    <w:name w:val="Company"/>
    <w:basedOn w:val="CompanyName"/>
    <w:next w:val="Address"/>
  </w:style>
  <w:style w:type="paragraph" w:customStyle="1" w:styleId="CompanyName">
    <w:name w:val="Company Name"/>
    <w:basedOn w:val="Normal"/>
    <w:next w:val="Address"/>
  </w:style>
  <w:style w:type="paragraph" w:styleId="Date">
    <w:name w:val="Date"/>
    <w:basedOn w:val="Normal"/>
    <w:next w:val="Normal"/>
    <w:pPr>
      <w:spacing w:after="720"/>
      <w:jc w:val="center"/>
    </w:pPr>
    <w:rPr>
      <w:noProof/>
    </w:rPr>
  </w:style>
  <w:style w:type="paragraph" w:customStyle="1" w:styleId="Delivery">
    <w:name w:val="Delivery"/>
    <w:basedOn w:val="Normal"/>
    <w:pPr>
      <w:spacing w:after="240"/>
    </w:pPr>
    <w:rPr>
      <w:b/>
      <w:caps/>
    </w:rPr>
  </w:style>
  <w:style w:type="paragraph" w:customStyle="1" w:styleId="DirectInfo">
    <w:name w:val="Direct Info"/>
    <w:basedOn w:val="Normal"/>
    <w:pPr>
      <w:tabs>
        <w:tab w:val="center" w:pos="1080"/>
        <w:tab w:val="center" w:pos="8280"/>
      </w:tabs>
    </w:pPr>
    <w:rPr>
      <w:rFonts w:ascii="Book Antiqua" w:hAnsi="Book Antiqua"/>
      <w:sz w:val="16"/>
    </w:rPr>
  </w:style>
  <w:style w:type="paragraph" w:customStyle="1" w:styleId="DirectLine">
    <w:name w:val="DirectLine"/>
    <w:basedOn w:val="Normal"/>
  </w:style>
  <w:style w:type="paragraph" w:customStyle="1" w:styleId="Enclosure">
    <w:name w:val="Enclosure"/>
    <w:basedOn w:val="Normal"/>
    <w:next w:val="Normal"/>
    <w:pPr>
      <w:spacing w:before="24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customStyle="1" w:styleId="FirmName">
    <w:name w:val="FirmName"/>
    <w:basedOn w:val="Closing"/>
    <w:pPr>
      <w:spacing w:after="360"/>
      <w:ind w:right="288"/>
    </w:pPr>
    <w:rPr>
      <w:caps/>
    </w:rPr>
  </w:style>
  <w:style w:type="paragraph" w:customStyle="1" w:styleId="FooterLandscape">
    <w:name w:val="Footer Landscape"/>
    <w:basedOn w:val="Normal"/>
    <w:pPr>
      <w:tabs>
        <w:tab w:val="center" w:pos="6480"/>
        <w:tab w:val="right" w:pos="12960"/>
      </w:tabs>
    </w:pPr>
  </w:style>
  <w:style w:type="paragraph" w:customStyle="1" w:styleId="Heading">
    <w:name w:val="Heading"/>
    <w:basedOn w:val="Normal"/>
    <w:next w:val="Normal"/>
    <w:pPr>
      <w:spacing w:before="240"/>
    </w:pPr>
  </w:style>
  <w:style w:type="paragraph" w:customStyle="1" w:styleId="Initials">
    <w:name w:val="Initials"/>
    <w:basedOn w:val="Normal"/>
    <w:next w:val="Normal"/>
    <w:pPr>
      <w:spacing w:before="240"/>
    </w:pPr>
  </w:style>
  <w:style w:type="paragraph" w:customStyle="1" w:styleId="JobTitle">
    <w:name w:val="Job Title"/>
    <w:basedOn w:val="Normal"/>
    <w:next w:val="CompanyName"/>
  </w:style>
  <w:style w:type="character" w:styleId="LineNumber">
    <w:name w:val="line number"/>
    <w:basedOn w:val="DefaultParagraphFont"/>
  </w:style>
  <w:style w:type="paragraph" w:styleId="List">
    <w:name w:val="List"/>
    <w:basedOn w:val="Normal"/>
    <w:pPr>
      <w:spacing w:after="240"/>
      <w:ind w:left="360" w:hanging="360"/>
    </w:pPr>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customStyle="1" w:styleId="Name">
    <w:name w:val="Name"/>
    <w:basedOn w:val="Normal"/>
  </w:style>
  <w:style w:type="paragraph" w:styleId="NormalIndent">
    <w:name w:val="Normal Indent"/>
    <w:basedOn w:val="Normal"/>
    <w:pPr>
      <w:spacing w:before="240"/>
      <w:ind w:left="720"/>
    </w:pPr>
  </w:style>
  <w:style w:type="character" w:styleId="PageNumber">
    <w:name w:val="page number"/>
    <w:basedOn w:val="DefaultParagraphFont"/>
  </w:style>
  <w:style w:type="paragraph" w:customStyle="1" w:styleId="Plain">
    <w:name w:val="Plain"/>
    <w:rPr>
      <w:sz w:val="24"/>
    </w:rPr>
  </w:style>
  <w:style w:type="paragraph" w:styleId="PlainText">
    <w:name w:val="Plain Text"/>
    <w:basedOn w:val="Normal"/>
    <w:rPr>
      <w:rFonts w:ascii="Courier New" w:hAnsi="Courier New"/>
    </w:rPr>
  </w:style>
  <w:style w:type="paragraph" w:customStyle="1" w:styleId="QuoteDoubleSpace">
    <w:name w:val="Quote DoubleSpace"/>
    <w:basedOn w:val="Quote1"/>
    <w:pPr>
      <w:spacing w:line="480" w:lineRule="atLeast"/>
    </w:pPr>
  </w:style>
  <w:style w:type="paragraph" w:customStyle="1" w:styleId="Quote1">
    <w:name w:val="Quote1"/>
    <w:aliases w:val="q"/>
    <w:basedOn w:val="Normal"/>
    <w:next w:val="BodyText"/>
    <w:pPr>
      <w:spacing w:before="240"/>
      <w:ind w:left="1440" w:right="1440"/>
    </w:pPr>
  </w:style>
  <w:style w:type="paragraph" w:customStyle="1" w:styleId="ReLine">
    <w:name w:val="Re Line"/>
    <w:basedOn w:val="Normal"/>
    <w:next w:val="Name"/>
    <w:pPr>
      <w:spacing w:before="240"/>
      <w:ind w:left="1440" w:hanging="720"/>
    </w:pPr>
    <w:rPr>
      <w:b/>
    </w:rPr>
  </w:style>
  <w:style w:type="paragraph" w:styleId="Salutation">
    <w:name w:val="Salutation"/>
    <w:basedOn w:val="Normal"/>
    <w:next w:val="Normal"/>
    <w:pPr>
      <w:spacing w:before="240"/>
    </w:pPr>
  </w:style>
  <w:style w:type="paragraph" w:customStyle="1" w:styleId="Via">
    <w:name w:val="Via"/>
    <w:basedOn w:val="Normal"/>
    <w:next w:val="Normal"/>
    <w:pPr>
      <w:spacing w:after="240"/>
    </w:pPr>
    <w:rPr>
      <w:b/>
    </w:rPr>
  </w:style>
  <w:style w:type="paragraph" w:styleId="CommentSubject">
    <w:name w:val="annotation subject"/>
    <w:basedOn w:val="CommentText"/>
    <w:next w:val="CommentText"/>
    <w:semiHidden/>
    <w:rPr>
      <w:b/>
      <w:bCs/>
      <w:sz w:val="20"/>
    </w:rPr>
  </w:style>
  <w:style w:type="paragraph" w:styleId="BodyTextIndent">
    <w:name w:val="Body Text Indent"/>
    <w:basedOn w:val="Normal"/>
    <w:pPr>
      <w:spacing w:after="480"/>
      <w:ind w:firstLine="720"/>
      <w:jc w:val="both"/>
    </w:pPr>
    <w:rPr>
      <w:sz w:val="22"/>
      <w:szCs w:val="22"/>
    </w:rPr>
  </w:style>
  <w:style w:type="paragraph" w:styleId="BodyTextIndent2">
    <w:name w:val="Body Text Indent 2"/>
    <w:basedOn w:val="Normal"/>
    <w:pPr>
      <w:tabs>
        <w:tab w:val="left" w:pos="1440"/>
      </w:tabs>
      <w:spacing w:after="240"/>
      <w:ind w:left="1440" w:hanging="720"/>
    </w:pPr>
    <w:rPr>
      <w:sz w:val="22"/>
      <w:szCs w:val="22"/>
    </w:rPr>
  </w:style>
  <w:style w:type="paragraph" w:customStyle="1" w:styleId="StyleListContinue11pt">
    <w:name w:val="Style List Continue + 11 pt"/>
    <w:basedOn w:val="ListContinue"/>
    <w:qFormat/>
    <w:pPr>
      <w:numPr>
        <w:numId w:val="28"/>
      </w:numPr>
      <w:tabs>
        <w:tab w:val="left" w:pos="1440"/>
      </w:tabs>
      <w:spacing w:before="240" w:after="0"/>
      <w:jc w:val="both"/>
    </w:pPr>
    <w:rPr>
      <w:sz w:val="22"/>
      <w:szCs w:val="22"/>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TLBlank Portrait</Template>
  <TotalTime>1</TotalTime>
  <Pages>3</Pages>
  <Words>720</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Notice for Initial CID Board Meeting (S:\CLIENTS\27573\00001\S2809116.DOC;7)</vt:lpstr>
    </vt:vector>
  </TitlesOfParts>
  <Company>Armstrong Teasdale LLP</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Initial CID Board Meeting (S:\CLIENTS\27573\00001\S2809116.DOC;7)</dc:title>
  <dc:creator>Armstrong Teasdale LLP Author</dc:creator>
  <cp:lastModifiedBy>Octavia Pittman</cp:lastModifiedBy>
  <cp:revision>3</cp:revision>
  <cp:lastPrinted>2020-04-06T21:56:00Z</cp:lastPrinted>
  <dcterms:created xsi:type="dcterms:W3CDTF">2020-04-06T21:56:00Z</dcterms:created>
  <dcterms:modified xsi:type="dcterms:W3CDTF">2020-04-06T21:56:00Z</dcterms:modified>
</cp:coreProperties>
</file>